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方正小标宋简体" w:hAnsi="方正小标宋简体" w:eastAsia="方正小标宋简体" w:cs="方正小标宋简体"/>
          <w:b w:val="0"/>
          <w:bCs/>
          <w:sz w:val="44"/>
          <w:szCs w:val="44"/>
        </w:rPr>
      </w:pPr>
      <w:r>
        <w:rPr>
          <w:rFonts w:hint="eastAsia" w:ascii="方正小标宋简体" w:hAnsi="方正小标宋简体" w:eastAsia="方正小标宋简体" w:cs="方正小标宋简体"/>
          <w:b w:val="0"/>
          <w:bCs/>
          <w:sz w:val="44"/>
          <w:szCs w:val="44"/>
          <w:lang w:val="en-US" w:eastAsia="zh-Hans"/>
        </w:rPr>
        <w:t>卫生管理</w:t>
      </w:r>
      <w:r>
        <w:rPr>
          <w:rFonts w:hint="eastAsia" w:ascii="方正小标宋简体" w:hAnsi="方正小标宋简体" w:eastAsia="方正小标宋简体" w:cs="方正小标宋简体"/>
          <w:b w:val="0"/>
          <w:bCs/>
          <w:sz w:val="44"/>
          <w:szCs w:val="44"/>
        </w:rPr>
        <w:t>学院</w:t>
      </w:r>
      <w:r>
        <w:rPr>
          <w:rFonts w:hint="eastAsia" w:ascii="方正小标宋简体" w:hAnsi="方正小标宋简体" w:eastAsia="方正小标宋简体" w:cs="方正小标宋简体"/>
          <w:b w:val="0"/>
          <w:bCs/>
          <w:sz w:val="44"/>
          <w:szCs w:val="44"/>
          <w:lang w:val="en-US" w:eastAsia="zh-Hans"/>
        </w:rPr>
        <w:t>新生助理辅导员</w:t>
      </w:r>
      <w:r>
        <w:rPr>
          <w:rFonts w:hint="eastAsia" w:ascii="方正小标宋简体" w:hAnsi="方正小标宋简体" w:eastAsia="方正小标宋简体" w:cs="方正小标宋简体"/>
          <w:b w:val="0"/>
          <w:bCs/>
          <w:sz w:val="44"/>
          <w:szCs w:val="44"/>
        </w:rPr>
        <w:t>管理办法</w:t>
      </w:r>
    </w:p>
    <w:p>
      <w:pPr>
        <w:pStyle w:val="2"/>
        <w:keepNext w:val="0"/>
        <w:keepLines w:val="0"/>
        <w:pageBreakBefore w:val="0"/>
        <w:kinsoku/>
        <w:wordWrap/>
        <w:overflowPunct/>
        <w:topLinePunct w:val="0"/>
        <w:autoSpaceDE/>
        <w:autoSpaceDN/>
        <w:bidi w:val="0"/>
        <w:adjustRightInd/>
        <w:snapToGrid w:val="0"/>
        <w:spacing w:before="0" w:beforeAutospacing="0" w:after="0" w:afterAutospacing="0" w:line="560" w:lineRule="exact"/>
        <w:ind w:firstLine="691" w:firstLineChars="216"/>
        <w:textAlignment w:val="auto"/>
        <w:rPr>
          <w:rFonts w:hint="eastAsia" w:ascii="仿宋_GB2312" w:eastAsia="仿宋_GB2312"/>
          <w:sz w:val="32"/>
          <w:szCs w:val="32"/>
        </w:rPr>
      </w:pPr>
      <w:r>
        <w:rPr>
          <w:rFonts w:hint="eastAsia" w:ascii="仿宋_GB2312" w:eastAsia="仿宋_GB2312"/>
          <w:sz w:val="32"/>
          <w:szCs w:val="32"/>
        </w:rPr>
        <w:t>为了更好的帮助新生适应大学学习生活，探索新生班级管理和学生工作的新模式推进我院的学生教育与管理工作，根据学院的实际情况，特制定本办法。</w:t>
      </w:r>
    </w:p>
    <w:p>
      <w:pPr>
        <w:pStyle w:val="2"/>
        <w:keepNext w:val="0"/>
        <w:keepLines w:val="0"/>
        <w:pageBreakBefore w:val="0"/>
        <w:numPr>
          <w:ilvl w:val="0"/>
          <w:numId w:val="0"/>
        </w:numPr>
        <w:kinsoku/>
        <w:wordWrap/>
        <w:overflowPunct/>
        <w:topLinePunct w:val="0"/>
        <w:autoSpaceDE/>
        <w:autoSpaceDN/>
        <w:bidi w:val="0"/>
        <w:adjustRightInd/>
        <w:snapToGrid w:val="0"/>
        <w:spacing w:before="0" w:beforeAutospacing="0" w:after="0" w:afterAutospacing="0" w:line="560" w:lineRule="exact"/>
        <w:ind w:firstLine="640" w:firstLineChars="200"/>
        <w:textAlignment w:val="auto"/>
        <w:rPr>
          <w:rFonts w:hint="eastAsia" w:ascii="黑体" w:hAnsi="黑体" w:eastAsia="黑体" w:cs="黑体"/>
          <w:b w:val="0"/>
          <w:bCs/>
          <w:sz w:val="32"/>
          <w:szCs w:val="32"/>
        </w:rPr>
      </w:pPr>
      <w:r>
        <w:rPr>
          <w:rFonts w:hint="eastAsia" w:ascii="黑体" w:hAnsi="黑体" w:eastAsia="黑体" w:cs="黑体"/>
          <w:b w:val="0"/>
          <w:bCs/>
          <w:sz w:val="32"/>
          <w:szCs w:val="32"/>
          <w:lang w:val="en-US" w:eastAsia="zh-CN"/>
        </w:rPr>
        <w:t>一、</w:t>
      </w:r>
      <w:r>
        <w:rPr>
          <w:rFonts w:hint="eastAsia" w:ascii="黑体" w:hAnsi="黑体" w:eastAsia="黑体" w:cs="黑体"/>
          <w:b w:val="0"/>
          <w:bCs/>
          <w:sz w:val="32"/>
          <w:szCs w:val="32"/>
        </w:rPr>
        <w:t>任职基本条件</w:t>
      </w:r>
    </w:p>
    <w:p>
      <w:pPr>
        <w:keepNext w:val="0"/>
        <w:keepLines w:val="0"/>
        <w:pageBreakBefore w:val="0"/>
        <w:widowControl/>
        <w:numPr>
          <w:ilvl w:val="0"/>
          <w:numId w:val="0"/>
        </w:numPr>
        <w:kinsoku/>
        <w:wordWrap/>
        <w:overflowPunct/>
        <w:topLinePunct w:val="0"/>
        <w:autoSpaceDE/>
        <w:autoSpaceDN/>
        <w:bidi w:val="0"/>
        <w:adjustRightInd/>
        <w:spacing w:line="560" w:lineRule="exact"/>
        <w:ind w:firstLine="640" w:firstLineChars="200"/>
        <w:jc w:val="left"/>
        <w:textAlignment w:val="auto"/>
        <w:rPr>
          <w:rFonts w:hint="eastAsia" w:ascii="仿宋_GB2312" w:hAnsi="宋体" w:eastAsia="仿宋_GB2312" w:cs="宋体"/>
          <w:kern w:val="0"/>
          <w:sz w:val="32"/>
          <w:szCs w:val="32"/>
        </w:rPr>
      </w:pPr>
      <w:r>
        <w:rPr>
          <w:rFonts w:hint="eastAsia" w:ascii="仿宋_GB2312" w:hAnsi="宋体" w:eastAsia="仿宋_GB2312" w:cs="宋体"/>
          <w:kern w:val="0"/>
          <w:sz w:val="32"/>
          <w:szCs w:val="32"/>
          <w:lang w:val="en-US" w:eastAsia="zh-CN"/>
        </w:rPr>
        <w:t>1.</w:t>
      </w:r>
      <w:r>
        <w:rPr>
          <w:rFonts w:hint="eastAsia" w:ascii="仿宋_GB2312" w:hAnsi="宋体" w:eastAsia="仿宋_GB2312" w:cs="宋体"/>
          <w:kern w:val="0"/>
          <w:sz w:val="32"/>
          <w:szCs w:val="32"/>
        </w:rPr>
        <w:t>具有坚定的共产主义信念，坚持四项基本原则，拥护改革开放，在思想上、行动上与党中央保持一致；</w:t>
      </w:r>
    </w:p>
    <w:p>
      <w:pPr>
        <w:keepNext w:val="0"/>
        <w:keepLines w:val="0"/>
        <w:pageBreakBefore w:val="0"/>
        <w:widowControl/>
        <w:numPr>
          <w:ilvl w:val="0"/>
          <w:numId w:val="0"/>
        </w:numPr>
        <w:kinsoku/>
        <w:wordWrap/>
        <w:overflowPunct/>
        <w:topLinePunct w:val="0"/>
        <w:autoSpaceDE/>
        <w:autoSpaceDN/>
        <w:bidi w:val="0"/>
        <w:adjustRightInd/>
        <w:spacing w:line="560" w:lineRule="exact"/>
        <w:jc w:val="left"/>
        <w:textAlignment w:val="auto"/>
        <w:rPr>
          <w:rFonts w:hint="default" w:ascii="仿宋_GB2312" w:hAnsi="宋体" w:eastAsia="仿宋_GB2312" w:cs="宋体"/>
          <w:kern w:val="0"/>
          <w:sz w:val="32"/>
          <w:szCs w:val="32"/>
          <w:lang w:val="en-US" w:eastAsia="zh-CN"/>
        </w:rPr>
      </w:pPr>
      <w:r>
        <w:rPr>
          <w:rFonts w:hint="eastAsia" w:ascii="仿宋_GB2312" w:hAnsi="宋体" w:eastAsia="仿宋_GB2312" w:cs="宋体"/>
          <w:kern w:val="0"/>
          <w:sz w:val="32"/>
          <w:szCs w:val="32"/>
          <w:lang w:val="en-US" w:eastAsia="zh-CN"/>
        </w:rPr>
        <w:t xml:space="preserve">    2.遵纪守法，遵守学校各项规章制度，无违规违纪，平时言行举止能够严格要求自己，时刻起榜样作用。</w:t>
      </w:r>
    </w:p>
    <w:p>
      <w:pPr>
        <w:keepNext w:val="0"/>
        <w:keepLines w:val="0"/>
        <w:pageBreakBefore w:val="0"/>
        <w:widowControl/>
        <w:kinsoku/>
        <w:wordWrap/>
        <w:overflowPunct/>
        <w:topLinePunct w:val="0"/>
        <w:autoSpaceDE/>
        <w:autoSpaceDN/>
        <w:bidi w:val="0"/>
        <w:adjustRightInd/>
        <w:spacing w:line="560" w:lineRule="exact"/>
        <w:ind w:firstLine="640" w:firstLineChars="200"/>
        <w:jc w:val="left"/>
        <w:textAlignment w:val="auto"/>
        <w:rPr>
          <w:rFonts w:hint="eastAsia" w:ascii="仿宋_GB2312" w:hAnsi="宋体" w:eastAsia="仿宋_GB2312" w:cs="宋体"/>
          <w:kern w:val="0"/>
          <w:sz w:val="32"/>
          <w:szCs w:val="32"/>
        </w:rPr>
      </w:pPr>
      <w:r>
        <w:rPr>
          <w:rFonts w:hint="eastAsia" w:ascii="仿宋_GB2312" w:hAnsi="宋体" w:eastAsia="仿宋_GB2312" w:cs="宋体"/>
          <w:kern w:val="0"/>
          <w:sz w:val="32"/>
          <w:szCs w:val="32"/>
          <w:lang w:val="en-US" w:eastAsia="zh-CN"/>
        </w:rPr>
        <w:t>3.</w:t>
      </w:r>
      <w:r>
        <w:rPr>
          <w:rFonts w:hint="eastAsia" w:ascii="仿宋_GB2312" w:hAnsi="宋体" w:eastAsia="仿宋_GB2312" w:cs="宋体"/>
          <w:kern w:val="0"/>
          <w:sz w:val="32"/>
          <w:szCs w:val="32"/>
        </w:rPr>
        <w:t>热爱</w:t>
      </w:r>
      <w:r>
        <w:rPr>
          <w:rFonts w:hint="eastAsia" w:ascii="仿宋_GB2312" w:hAnsi="宋体" w:eastAsia="仿宋_GB2312" w:cs="宋体"/>
          <w:kern w:val="0"/>
          <w:sz w:val="32"/>
          <w:szCs w:val="32"/>
          <w:lang w:val="en-US" w:eastAsia="zh-Hans"/>
        </w:rPr>
        <w:t>助导</w:t>
      </w:r>
      <w:r>
        <w:rPr>
          <w:rFonts w:hint="eastAsia" w:ascii="仿宋_GB2312" w:hAnsi="宋体" w:eastAsia="仿宋_GB2312" w:cs="宋体"/>
          <w:kern w:val="0"/>
          <w:sz w:val="32"/>
          <w:szCs w:val="32"/>
        </w:rPr>
        <w:t>工作，具有奉献精神，责任心强，有良好的道德修养，能以身作则，为人诚信。</w:t>
      </w:r>
    </w:p>
    <w:p>
      <w:pPr>
        <w:pStyle w:val="2"/>
        <w:keepNext w:val="0"/>
        <w:keepLines w:val="0"/>
        <w:pageBreakBefore w:val="0"/>
        <w:kinsoku/>
        <w:wordWrap/>
        <w:overflowPunct/>
        <w:topLinePunct w:val="0"/>
        <w:autoSpaceDE/>
        <w:autoSpaceDN/>
        <w:bidi w:val="0"/>
        <w:adjustRightInd/>
        <w:snapToGrid w:val="0"/>
        <w:spacing w:before="0" w:beforeAutospacing="0" w:after="0" w:afterAutospacing="0" w:line="560" w:lineRule="exact"/>
        <w:textAlignment w:val="auto"/>
        <w:rPr>
          <w:rFonts w:hint="eastAsia" w:ascii="仿宋_GB2312" w:eastAsia="仿宋_GB2312"/>
          <w:sz w:val="32"/>
          <w:szCs w:val="32"/>
        </w:rPr>
      </w:pPr>
      <w:r>
        <w:rPr>
          <w:rFonts w:hint="eastAsia" w:ascii="仿宋_GB2312" w:eastAsia="仿宋_GB2312"/>
          <w:sz w:val="32"/>
          <w:szCs w:val="32"/>
        </w:rPr>
        <w:t xml:space="preserve">   </w:t>
      </w:r>
      <w:r>
        <w:rPr>
          <w:rFonts w:hint="eastAsia" w:ascii="仿宋_GB2312" w:eastAsia="仿宋_GB2312"/>
          <w:sz w:val="32"/>
          <w:szCs w:val="32"/>
          <w:lang w:val="en-US" w:eastAsia="zh-CN"/>
        </w:rPr>
        <w:t xml:space="preserve"> 4.</w:t>
      </w:r>
      <w:r>
        <w:rPr>
          <w:rFonts w:hint="eastAsia" w:ascii="仿宋_GB2312" w:eastAsia="仿宋_GB2312"/>
          <w:sz w:val="32"/>
          <w:szCs w:val="32"/>
        </w:rPr>
        <w:t>积极向上，乐观开朗。具有较强的沟通交际能力，组织管理能力，语言表达能力，文字及现代化办公技能。</w:t>
      </w:r>
    </w:p>
    <w:p>
      <w:pPr>
        <w:pStyle w:val="2"/>
        <w:keepNext w:val="0"/>
        <w:keepLines w:val="0"/>
        <w:pageBreakBefore w:val="0"/>
        <w:kinsoku/>
        <w:wordWrap/>
        <w:overflowPunct/>
        <w:topLinePunct w:val="0"/>
        <w:autoSpaceDE/>
        <w:autoSpaceDN/>
        <w:bidi w:val="0"/>
        <w:adjustRightInd/>
        <w:snapToGrid w:val="0"/>
        <w:spacing w:before="0" w:beforeAutospacing="0" w:after="0" w:afterAutospacing="0" w:line="560" w:lineRule="exact"/>
        <w:ind w:firstLine="640" w:firstLineChars="200"/>
        <w:jc w:val="both"/>
        <w:textAlignment w:val="auto"/>
        <w:rPr>
          <w:rFonts w:hint="eastAsia" w:ascii="仿宋_GB2312" w:eastAsia="仿宋_GB2312"/>
          <w:sz w:val="32"/>
          <w:szCs w:val="32"/>
        </w:rPr>
      </w:pPr>
      <w:r>
        <w:rPr>
          <w:rFonts w:hint="eastAsia" w:ascii="仿宋_GB2312" w:eastAsia="仿宋_GB2312"/>
          <w:sz w:val="32"/>
          <w:szCs w:val="32"/>
          <w:lang w:val="en-US" w:eastAsia="zh-CN"/>
        </w:rPr>
        <w:t>5.</w:t>
      </w:r>
      <w:r>
        <w:rPr>
          <w:rFonts w:hint="eastAsia" w:ascii="仿宋_GB2312" w:eastAsia="仿宋_GB2312"/>
          <w:sz w:val="32"/>
          <w:szCs w:val="32"/>
        </w:rPr>
        <w:t>有较强的集体荣誉感，在同学中有较高的威信，能在各项活动中以身作则，有创新精神，勇于实践。</w:t>
      </w:r>
    </w:p>
    <w:p>
      <w:pPr>
        <w:pStyle w:val="2"/>
        <w:keepNext w:val="0"/>
        <w:keepLines w:val="0"/>
        <w:pageBreakBefore w:val="0"/>
        <w:kinsoku/>
        <w:wordWrap/>
        <w:overflowPunct/>
        <w:topLinePunct w:val="0"/>
        <w:autoSpaceDE/>
        <w:autoSpaceDN/>
        <w:bidi w:val="0"/>
        <w:adjustRightInd/>
        <w:snapToGrid w:val="0"/>
        <w:spacing w:before="0" w:beforeAutospacing="0" w:after="0" w:afterAutospacing="0" w:line="560" w:lineRule="exact"/>
        <w:ind w:firstLine="691" w:firstLineChars="216"/>
        <w:textAlignment w:val="auto"/>
        <w:rPr>
          <w:rFonts w:hint="eastAsia" w:ascii="仿宋_GB2312" w:eastAsia="仿宋_GB2312"/>
          <w:sz w:val="32"/>
          <w:szCs w:val="32"/>
          <w:highlight w:val="none"/>
        </w:rPr>
      </w:pPr>
      <w:r>
        <w:rPr>
          <w:rFonts w:hint="eastAsia" w:ascii="仿宋_GB2312" w:eastAsia="仿宋_GB2312"/>
          <w:sz w:val="32"/>
          <w:szCs w:val="32"/>
          <w:highlight w:val="none"/>
          <w:lang w:val="en-US" w:eastAsia="zh-CN"/>
        </w:rPr>
        <w:t>6.</w:t>
      </w:r>
      <w:r>
        <w:rPr>
          <w:rFonts w:hint="eastAsia" w:ascii="仿宋_GB2312" w:eastAsia="仿宋_GB2312"/>
          <w:sz w:val="32"/>
          <w:szCs w:val="32"/>
          <w:highlight w:val="none"/>
        </w:rPr>
        <w:t>专业思想稳定，学习成绩良好，学有余力。</w:t>
      </w:r>
    </w:p>
    <w:p>
      <w:pPr>
        <w:pStyle w:val="2"/>
        <w:keepNext w:val="0"/>
        <w:keepLines w:val="0"/>
        <w:pageBreakBefore w:val="0"/>
        <w:kinsoku/>
        <w:wordWrap/>
        <w:overflowPunct/>
        <w:topLinePunct w:val="0"/>
        <w:autoSpaceDE/>
        <w:autoSpaceDN/>
        <w:bidi w:val="0"/>
        <w:adjustRightInd/>
        <w:snapToGrid w:val="0"/>
        <w:spacing w:before="0" w:beforeAutospacing="0" w:after="0" w:afterAutospacing="0" w:line="560" w:lineRule="exact"/>
        <w:ind w:firstLine="691" w:firstLineChars="216"/>
        <w:textAlignment w:val="auto"/>
        <w:rPr>
          <w:rFonts w:hint="eastAsia" w:ascii="仿宋_GB2312" w:hAnsi="宋体" w:eastAsia="仿宋_GB2312" w:cs="宋体"/>
          <w:sz w:val="32"/>
          <w:szCs w:val="32"/>
        </w:rPr>
      </w:pPr>
      <w:r>
        <w:rPr>
          <w:rFonts w:hint="eastAsia" w:ascii="仿宋_GB2312" w:eastAsia="仿宋_GB2312"/>
          <w:sz w:val="32"/>
          <w:szCs w:val="32"/>
          <w:lang w:val="en-US" w:eastAsia="zh-CN"/>
        </w:rPr>
        <w:t>7.</w:t>
      </w:r>
      <w:r>
        <w:rPr>
          <w:rFonts w:hint="eastAsia" w:ascii="仿宋_GB2312" w:eastAsia="仿宋_GB2312"/>
          <w:sz w:val="32"/>
          <w:szCs w:val="32"/>
        </w:rPr>
        <w:t>中共党员（含预备党员）</w:t>
      </w:r>
      <w:r>
        <w:rPr>
          <w:rFonts w:hint="default" w:ascii="仿宋_GB2312" w:eastAsia="仿宋_GB2312"/>
          <w:sz w:val="32"/>
          <w:szCs w:val="32"/>
        </w:rPr>
        <w:t>、</w:t>
      </w:r>
      <w:r>
        <w:rPr>
          <w:rFonts w:hint="eastAsia" w:ascii="仿宋_GB2312" w:eastAsia="仿宋_GB2312"/>
          <w:sz w:val="32"/>
          <w:szCs w:val="32"/>
          <w:lang w:val="en-US" w:eastAsia="zh-Hans"/>
        </w:rPr>
        <w:t>入党积极分子</w:t>
      </w:r>
      <w:r>
        <w:rPr>
          <w:rFonts w:hint="eastAsia" w:ascii="仿宋_GB2312" w:eastAsia="仿宋_GB2312"/>
          <w:sz w:val="32"/>
          <w:szCs w:val="32"/>
          <w:lang w:val="en-US" w:eastAsia="zh-CN"/>
        </w:rPr>
        <w:t>和学生干部</w:t>
      </w:r>
      <w:r>
        <w:rPr>
          <w:rFonts w:hint="eastAsia" w:ascii="仿宋_GB2312" w:eastAsia="仿宋_GB2312"/>
          <w:sz w:val="32"/>
          <w:szCs w:val="32"/>
        </w:rPr>
        <w:t>优先</w:t>
      </w:r>
      <w:r>
        <w:rPr>
          <w:rFonts w:hint="eastAsia" w:ascii="仿宋_GB2312" w:eastAsia="仿宋_GB2312"/>
          <w:sz w:val="32"/>
          <w:szCs w:val="32"/>
          <w:lang w:val="en-US" w:eastAsia="zh-CN"/>
        </w:rPr>
        <w:t>考虑</w:t>
      </w:r>
      <w:r>
        <w:rPr>
          <w:rFonts w:hint="eastAsia" w:ascii="仿宋_GB2312" w:hAnsi="宋体" w:eastAsia="仿宋_GB2312" w:cs="宋体"/>
          <w:sz w:val="32"/>
          <w:szCs w:val="32"/>
        </w:rPr>
        <w:t>。</w:t>
      </w:r>
    </w:p>
    <w:p>
      <w:pPr>
        <w:pStyle w:val="2"/>
        <w:keepNext w:val="0"/>
        <w:keepLines w:val="0"/>
        <w:pageBreakBefore w:val="0"/>
        <w:kinsoku/>
        <w:wordWrap/>
        <w:overflowPunct/>
        <w:topLinePunct w:val="0"/>
        <w:autoSpaceDE/>
        <w:autoSpaceDN/>
        <w:bidi w:val="0"/>
        <w:adjustRightInd/>
        <w:snapToGrid w:val="0"/>
        <w:spacing w:before="0" w:beforeAutospacing="0" w:after="0" w:afterAutospacing="0" w:line="560" w:lineRule="exact"/>
        <w:ind w:firstLine="691" w:firstLineChars="216"/>
        <w:textAlignment w:val="auto"/>
        <w:rPr>
          <w:rFonts w:hint="eastAsia" w:ascii="仿宋_GB2312" w:hAnsi="宋体" w:eastAsia="仿宋_GB2312" w:cs="宋体"/>
          <w:sz w:val="32"/>
          <w:szCs w:val="32"/>
          <w:lang w:val="en-US" w:eastAsia="zh-CN"/>
        </w:rPr>
      </w:pPr>
      <w:r>
        <w:rPr>
          <w:rFonts w:hint="eastAsia" w:ascii="仿宋_GB2312" w:eastAsia="仿宋_GB2312" w:cs="宋体"/>
          <w:sz w:val="32"/>
          <w:szCs w:val="32"/>
          <w:lang w:val="en-US" w:eastAsia="zh-CN"/>
        </w:rPr>
        <w:t>8</w:t>
      </w:r>
      <w:r>
        <w:rPr>
          <w:rFonts w:hint="eastAsia" w:ascii="仿宋_GB2312" w:hAnsi="宋体" w:eastAsia="仿宋_GB2312" w:cs="宋体"/>
          <w:sz w:val="32"/>
          <w:szCs w:val="32"/>
          <w:lang w:val="en-US" w:eastAsia="zh-CN"/>
        </w:rPr>
        <w:t>.担任助理辅导员能够保证一年工</w:t>
      </w:r>
      <w:bookmarkStart w:id="0" w:name="_GoBack"/>
      <w:bookmarkEnd w:id="0"/>
      <w:r>
        <w:rPr>
          <w:rFonts w:hint="eastAsia" w:ascii="仿宋_GB2312" w:hAnsi="宋体" w:eastAsia="仿宋_GB2312" w:cs="宋体"/>
          <w:sz w:val="32"/>
          <w:szCs w:val="32"/>
          <w:lang w:val="en-US" w:eastAsia="zh-CN"/>
        </w:rPr>
        <w:t>作时间。</w:t>
      </w:r>
    </w:p>
    <w:p>
      <w:pPr>
        <w:pStyle w:val="2"/>
        <w:keepNext w:val="0"/>
        <w:keepLines w:val="0"/>
        <w:pageBreakBefore w:val="0"/>
        <w:kinsoku/>
        <w:wordWrap/>
        <w:overflowPunct/>
        <w:topLinePunct w:val="0"/>
        <w:autoSpaceDE/>
        <w:autoSpaceDN/>
        <w:bidi w:val="0"/>
        <w:adjustRightInd/>
        <w:snapToGrid w:val="0"/>
        <w:spacing w:before="0" w:beforeAutospacing="0" w:after="0" w:afterAutospacing="0" w:line="560" w:lineRule="exact"/>
        <w:ind w:firstLine="691" w:firstLineChars="216"/>
        <w:textAlignment w:val="auto"/>
        <w:rPr>
          <w:rFonts w:hint="eastAsia" w:ascii="黑体" w:hAnsi="黑体" w:eastAsia="黑体" w:cs="黑体"/>
          <w:b w:val="0"/>
          <w:bCs/>
          <w:sz w:val="32"/>
          <w:szCs w:val="32"/>
          <w:lang w:val="en-US" w:eastAsia="zh-Hans"/>
        </w:rPr>
      </w:pPr>
      <w:r>
        <w:rPr>
          <w:rFonts w:hint="eastAsia" w:ascii="黑体" w:hAnsi="黑体" w:eastAsia="黑体" w:cs="黑体"/>
          <w:b w:val="0"/>
          <w:bCs/>
          <w:sz w:val="32"/>
          <w:szCs w:val="32"/>
          <w:lang w:val="en-US" w:eastAsia="zh-CN"/>
        </w:rPr>
        <w:t>二、</w:t>
      </w:r>
      <w:r>
        <w:rPr>
          <w:rFonts w:hint="eastAsia" w:ascii="黑体" w:hAnsi="黑体" w:eastAsia="黑体" w:cs="黑体"/>
          <w:b w:val="0"/>
          <w:bCs/>
          <w:sz w:val="32"/>
          <w:szCs w:val="32"/>
          <w:lang w:val="en-US" w:eastAsia="zh-Hans"/>
        </w:rPr>
        <w:t>助理辅导员的聘任</w:t>
      </w:r>
    </w:p>
    <w:p>
      <w:pPr>
        <w:pStyle w:val="2"/>
        <w:keepNext w:val="0"/>
        <w:keepLines w:val="0"/>
        <w:pageBreakBefore w:val="0"/>
        <w:kinsoku/>
        <w:wordWrap/>
        <w:overflowPunct/>
        <w:topLinePunct w:val="0"/>
        <w:autoSpaceDE/>
        <w:autoSpaceDN/>
        <w:bidi w:val="0"/>
        <w:adjustRightInd/>
        <w:snapToGrid w:val="0"/>
        <w:spacing w:before="0" w:beforeAutospacing="0" w:after="0" w:afterAutospacing="0" w:line="560" w:lineRule="exact"/>
        <w:ind w:firstLine="691" w:firstLineChars="216"/>
        <w:textAlignment w:val="auto"/>
        <w:rPr>
          <w:rFonts w:hint="eastAsia" w:ascii="仿宋_GB2312" w:eastAsia="仿宋_GB2312"/>
          <w:color w:val="auto"/>
          <w:sz w:val="32"/>
          <w:szCs w:val="32"/>
        </w:rPr>
      </w:pPr>
      <w:r>
        <w:rPr>
          <w:rFonts w:hint="eastAsia" w:ascii="仿宋_GB2312" w:eastAsia="仿宋_GB2312"/>
          <w:color w:val="auto"/>
          <w:sz w:val="32"/>
          <w:szCs w:val="32"/>
        </w:rPr>
        <w:t>1.新生班级原则上</w:t>
      </w:r>
      <w:r>
        <w:rPr>
          <w:rFonts w:hint="eastAsia" w:ascii="仿宋_GB2312" w:eastAsia="仿宋_GB2312"/>
          <w:color w:val="auto"/>
          <w:sz w:val="32"/>
          <w:szCs w:val="32"/>
          <w:lang w:val="en-US" w:eastAsia="zh-Hans"/>
        </w:rPr>
        <w:t>一组</w:t>
      </w:r>
      <w:r>
        <w:rPr>
          <w:rFonts w:hint="eastAsia" w:ascii="仿宋_GB2312" w:eastAsia="仿宋_GB2312"/>
          <w:color w:val="auto"/>
          <w:sz w:val="32"/>
          <w:szCs w:val="32"/>
        </w:rPr>
        <w:t>配备1名。</w:t>
      </w:r>
    </w:p>
    <w:p>
      <w:pPr>
        <w:pStyle w:val="2"/>
        <w:keepNext w:val="0"/>
        <w:keepLines w:val="0"/>
        <w:pageBreakBefore w:val="0"/>
        <w:kinsoku/>
        <w:wordWrap/>
        <w:overflowPunct/>
        <w:topLinePunct w:val="0"/>
        <w:autoSpaceDE/>
        <w:autoSpaceDN/>
        <w:bidi w:val="0"/>
        <w:adjustRightInd/>
        <w:snapToGrid w:val="0"/>
        <w:spacing w:before="0" w:beforeAutospacing="0" w:after="0" w:afterAutospacing="0" w:line="560" w:lineRule="exact"/>
        <w:ind w:firstLine="691" w:firstLineChars="216"/>
        <w:textAlignment w:val="auto"/>
        <w:rPr>
          <w:rFonts w:hint="eastAsia" w:ascii="仿宋_GB2312" w:eastAsia="仿宋_GB2312"/>
          <w:sz w:val="32"/>
          <w:szCs w:val="32"/>
        </w:rPr>
      </w:pPr>
      <w:r>
        <w:rPr>
          <w:rFonts w:hint="eastAsia" w:ascii="仿宋_GB2312" w:eastAsia="仿宋_GB2312"/>
          <w:sz w:val="32"/>
          <w:szCs w:val="32"/>
        </w:rPr>
        <w:t>2.</w:t>
      </w:r>
      <w:r>
        <w:rPr>
          <w:rFonts w:hint="eastAsia" w:ascii="仿宋_GB2312" w:eastAsia="仿宋_GB2312"/>
          <w:sz w:val="32"/>
          <w:szCs w:val="32"/>
          <w:lang w:val="en-US" w:eastAsia="zh-Hans"/>
        </w:rPr>
        <w:t>助理辅导员</w:t>
      </w:r>
      <w:r>
        <w:rPr>
          <w:rFonts w:hint="eastAsia" w:ascii="仿宋_GB2312" w:eastAsia="仿宋_GB2312"/>
          <w:sz w:val="32"/>
          <w:szCs w:val="32"/>
        </w:rPr>
        <w:t>实行聘任制度,受聘学生原则上应与所带学生专业一致。</w:t>
      </w:r>
    </w:p>
    <w:p>
      <w:pPr>
        <w:pStyle w:val="2"/>
        <w:keepNext w:val="0"/>
        <w:keepLines w:val="0"/>
        <w:pageBreakBefore w:val="0"/>
        <w:kinsoku/>
        <w:wordWrap/>
        <w:overflowPunct/>
        <w:topLinePunct w:val="0"/>
        <w:autoSpaceDE/>
        <w:autoSpaceDN/>
        <w:bidi w:val="0"/>
        <w:adjustRightInd/>
        <w:snapToGrid w:val="0"/>
        <w:spacing w:before="0" w:beforeAutospacing="0" w:after="0" w:afterAutospacing="0" w:line="560" w:lineRule="exact"/>
        <w:ind w:firstLine="691" w:firstLineChars="216"/>
        <w:textAlignment w:val="auto"/>
        <w:rPr>
          <w:rFonts w:hint="eastAsia" w:ascii="仿宋_GB2312" w:eastAsia="仿宋_GB2312"/>
          <w:sz w:val="32"/>
          <w:szCs w:val="32"/>
        </w:rPr>
      </w:pPr>
      <w:r>
        <w:rPr>
          <w:rFonts w:hint="eastAsia" w:ascii="仿宋_GB2312" w:eastAsia="仿宋_GB2312"/>
          <w:sz w:val="32"/>
          <w:szCs w:val="32"/>
        </w:rPr>
        <w:t>3.</w:t>
      </w:r>
      <w:r>
        <w:rPr>
          <w:rFonts w:hint="default" w:ascii="仿宋_GB2312" w:eastAsia="仿宋_GB2312"/>
          <w:sz w:val="32"/>
          <w:szCs w:val="32"/>
        </w:rPr>
        <w:t>助理辅导员</w:t>
      </w:r>
      <w:r>
        <w:rPr>
          <w:rFonts w:hint="eastAsia" w:ascii="仿宋_GB2312" w:eastAsia="仿宋_GB2312"/>
          <w:sz w:val="32"/>
          <w:szCs w:val="32"/>
        </w:rPr>
        <w:t>聘任任期为新生班级的第一学年。</w:t>
      </w:r>
    </w:p>
    <w:p>
      <w:pPr>
        <w:pStyle w:val="2"/>
        <w:keepNext w:val="0"/>
        <w:keepLines w:val="0"/>
        <w:pageBreakBefore w:val="0"/>
        <w:kinsoku/>
        <w:wordWrap/>
        <w:overflowPunct/>
        <w:topLinePunct w:val="0"/>
        <w:autoSpaceDE/>
        <w:autoSpaceDN/>
        <w:bidi w:val="0"/>
        <w:adjustRightInd/>
        <w:snapToGrid w:val="0"/>
        <w:spacing w:before="0" w:beforeAutospacing="0" w:after="0" w:afterAutospacing="0" w:line="560" w:lineRule="exact"/>
        <w:ind w:firstLine="691" w:firstLineChars="216"/>
        <w:textAlignment w:val="auto"/>
        <w:rPr>
          <w:rFonts w:hint="eastAsia" w:ascii="仿宋_GB2312" w:eastAsia="仿宋_GB2312"/>
          <w:sz w:val="32"/>
          <w:szCs w:val="32"/>
          <w:lang w:val="en-US" w:eastAsia="zh-CN"/>
        </w:rPr>
      </w:pPr>
      <w:r>
        <w:rPr>
          <w:rFonts w:hint="eastAsia" w:ascii="仿宋_GB2312" w:eastAsia="仿宋_GB2312"/>
          <w:sz w:val="32"/>
          <w:szCs w:val="32"/>
        </w:rPr>
        <w:t>4.</w:t>
      </w:r>
      <w:r>
        <w:rPr>
          <w:rFonts w:hint="default" w:ascii="仿宋_GB2312" w:eastAsia="仿宋_GB2312"/>
          <w:sz w:val="32"/>
          <w:szCs w:val="32"/>
        </w:rPr>
        <w:t>助理辅导员</w:t>
      </w:r>
      <w:r>
        <w:rPr>
          <w:rFonts w:hint="eastAsia" w:ascii="仿宋_GB2312" w:eastAsia="仿宋_GB2312"/>
          <w:sz w:val="32"/>
          <w:szCs w:val="32"/>
        </w:rPr>
        <w:t>的产生遵循“公平，公开，公正”的原则，经学生自荐</w:t>
      </w:r>
      <w:r>
        <w:rPr>
          <w:rFonts w:hint="eastAsia" w:ascii="仿宋_GB2312" w:eastAsia="仿宋_GB2312"/>
          <w:sz w:val="32"/>
          <w:szCs w:val="32"/>
          <w:lang w:eastAsia="zh-CN"/>
        </w:rPr>
        <w:t>、</w:t>
      </w:r>
      <w:r>
        <w:rPr>
          <w:rFonts w:hint="eastAsia" w:ascii="仿宋_GB2312" w:eastAsia="仿宋_GB2312"/>
          <w:sz w:val="32"/>
          <w:szCs w:val="32"/>
          <w:lang w:val="en-US" w:eastAsia="zh-CN"/>
        </w:rPr>
        <w:t>学院学生工作办公室资格审核、面试</w:t>
      </w:r>
      <w:r>
        <w:rPr>
          <w:rFonts w:hint="eastAsia" w:ascii="仿宋_GB2312" w:eastAsia="仿宋_GB2312"/>
          <w:sz w:val="32"/>
          <w:szCs w:val="32"/>
        </w:rPr>
        <w:t>，产生初选名单在全院范围公示</w:t>
      </w:r>
      <w:r>
        <w:rPr>
          <w:rFonts w:hint="eastAsia" w:ascii="仿宋_GB2312" w:eastAsia="仿宋_GB2312"/>
          <w:sz w:val="32"/>
          <w:szCs w:val="32"/>
          <w:lang w:eastAsia="zh-CN"/>
        </w:rPr>
        <w:t>（</w:t>
      </w:r>
      <w:r>
        <w:rPr>
          <w:rFonts w:hint="eastAsia" w:ascii="仿宋_GB2312" w:eastAsia="仿宋_GB2312"/>
          <w:sz w:val="32"/>
          <w:szCs w:val="32"/>
          <w:lang w:val="en-US" w:eastAsia="zh-CN"/>
        </w:rPr>
        <w:t>3天</w:t>
      </w:r>
      <w:r>
        <w:rPr>
          <w:rFonts w:hint="eastAsia" w:ascii="仿宋_GB2312" w:eastAsia="仿宋_GB2312"/>
          <w:sz w:val="32"/>
          <w:szCs w:val="32"/>
          <w:lang w:eastAsia="zh-CN"/>
        </w:rPr>
        <w:t>）</w:t>
      </w:r>
      <w:r>
        <w:rPr>
          <w:rFonts w:hint="eastAsia" w:ascii="仿宋_GB2312" w:eastAsia="仿宋_GB2312"/>
          <w:sz w:val="32"/>
          <w:szCs w:val="32"/>
        </w:rPr>
        <w:t>，</w:t>
      </w:r>
      <w:r>
        <w:rPr>
          <w:rFonts w:hint="eastAsia" w:ascii="仿宋_GB2312" w:eastAsia="仿宋_GB2312"/>
          <w:sz w:val="32"/>
          <w:szCs w:val="32"/>
          <w:lang w:val="en-US" w:eastAsia="zh-CN"/>
        </w:rPr>
        <w:t>公示无异议确定最终名单。</w:t>
      </w:r>
    </w:p>
    <w:p>
      <w:pPr>
        <w:pStyle w:val="2"/>
        <w:keepNext w:val="0"/>
        <w:keepLines w:val="0"/>
        <w:pageBreakBefore w:val="0"/>
        <w:kinsoku/>
        <w:wordWrap/>
        <w:overflowPunct/>
        <w:topLinePunct w:val="0"/>
        <w:autoSpaceDE/>
        <w:autoSpaceDN/>
        <w:bidi w:val="0"/>
        <w:adjustRightInd/>
        <w:snapToGrid w:val="0"/>
        <w:spacing w:before="0" w:beforeAutospacing="0" w:after="0" w:afterAutospacing="0" w:line="560" w:lineRule="exact"/>
        <w:ind w:firstLine="691" w:firstLineChars="216"/>
        <w:textAlignment w:val="auto"/>
        <w:rPr>
          <w:rFonts w:hint="eastAsia" w:ascii="仿宋_GB2312" w:eastAsia="仿宋_GB2312"/>
          <w:sz w:val="32"/>
          <w:szCs w:val="32"/>
        </w:rPr>
      </w:pPr>
      <w:r>
        <w:rPr>
          <w:rFonts w:hint="eastAsia" w:ascii="仿宋_GB2312" w:eastAsia="仿宋_GB2312"/>
          <w:sz w:val="32"/>
          <w:szCs w:val="32"/>
        </w:rPr>
        <w:t>5.受聘者</w:t>
      </w:r>
      <w:r>
        <w:rPr>
          <w:rFonts w:hint="eastAsia" w:ascii="仿宋_GB2312" w:eastAsia="仿宋_GB2312"/>
          <w:sz w:val="32"/>
          <w:szCs w:val="32"/>
          <w:lang w:val="en-US" w:eastAsia="zh-CN"/>
        </w:rPr>
        <w:t>由学生工作办公室</w:t>
      </w:r>
      <w:r>
        <w:rPr>
          <w:rFonts w:hint="eastAsia" w:ascii="仿宋_GB2312" w:eastAsia="仿宋_GB2312"/>
          <w:sz w:val="32"/>
          <w:szCs w:val="32"/>
        </w:rPr>
        <w:t>统一安排岗位，培训后上岗。任期考核合格后，由学院颁发正式聘书。</w:t>
      </w:r>
    </w:p>
    <w:p>
      <w:pPr>
        <w:pStyle w:val="2"/>
        <w:keepNext w:val="0"/>
        <w:keepLines w:val="0"/>
        <w:pageBreakBefore w:val="0"/>
        <w:kinsoku/>
        <w:wordWrap/>
        <w:overflowPunct/>
        <w:topLinePunct w:val="0"/>
        <w:autoSpaceDE/>
        <w:autoSpaceDN/>
        <w:bidi w:val="0"/>
        <w:adjustRightInd/>
        <w:snapToGrid w:val="0"/>
        <w:spacing w:before="0" w:beforeAutospacing="0" w:after="0" w:afterAutospacing="0" w:line="560" w:lineRule="exact"/>
        <w:ind w:firstLine="691" w:firstLineChars="216"/>
        <w:textAlignment w:val="auto"/>
        <w:rPr>
          <w:rFonts w:hint="eastAsia" w:ascii="黑体" w:hAnsi="黑体" w:eastAsia="黑体" w:cs="黑体"/>
          <w:b w:val="0"/>
          <w:bCs/>
          <w:sz w:val="32"/>
          <w:szCs w:val="32"/>
          <w:lang w:val="en-US" w:eastAsia="zh-CN"/>
        </w:rPr>
      </w:pPr>
      <w:r>
        <w:rPr>
          <w:rFonts w:hint="eastAsia" w:ascii="黑体" w:hAnsi="黑体" w:eastAsia="黑体" w:cs="黑体"/>
          <w:b w:val="0"/>
          <w:bCs/>
          <w:sz w:val="32"/>
          <w:szCs w:val="32"/>
          <w:lang w:val="en-US" w:eastAsia="zh-CN"/>
        </w:rPr>
        <w:t>三、</w:t>
      </w:r>
      <w:r>
        <w:rPr>
          <w:rFonts w:hint="default" w:ascii="黑体" w:hAnsi="黑体" w:eastAsia="黑体" w:cs="黑体"/>
          <w:b w:val="0"/>
          <w:bCs/>
          <w:sz w:val="32"/>
          <w:szCs w:val="32"/>
          <w:lang w:val="en-US" w:eastAsia="zh-CN"/>
        </w:rPr>
        <w:t>助理辅导员</w:t>
      </w:r>
      <w:r>
        <w:rPr>
          <w:rFonts w:hint="eastAsia" w:ascii="黑体" w:hAnsi="黑体" w:eastAsia="黑体" w:cs="黑体"/>
          <w:b w:val="0"/>
          <w:bCs/>
          <w:sz w:val="32"/>
          <w:szCs w:val="32"/>
          <w:lang w:val="en-US" w:eastAsia="zh-CN"/>
        </w:rPr>
        <w:t>的工作职责</w:t>
      </w:r>
    </w:p>
    <w:p>
      <w:pPr>
        <w:keepNext w:val="0"/>
        <w:keepLines w:val="0"/>
        <w:pageBreakBefore w:val="0"/>
        <w:widowControl/>
        <w:kinsoku/>
        <w:wordWrap/>
        <w:overflowPunct/>
        <w:topLinePunct w:val="0"/>
        <w:autoSpaceDE/>
        <w:autoSpaceDN/>
        <w:bidi w:val="0"/>
        <w:adjustRightInd/>
        <w:spacing w:line="560" w:lineRule="exact"/>
        <w:ind w:firstLine="816" w:firstLineChars="255"/>
        <w:jc w:val="left"/>
        <w:textAlignment w:val="auto"/>
        <w:rPr>
          <w:rFonts w:hint="eastAsia" w:ascii="仿宋_GB2312" w:hAnsi="宋体" w:eastAsia="仿宋_GB2312" w:cs="宋体"/>
          <w:kern w:val="0"/>
          <w:sz w:val="32"/>
          <w:szCs w:val="32"/>
        </w:rPr>
      </w:pPr>
      <w:r>
        <w:rPr>
          <w:rFonts w:hint="eastAsia" w:ascii="仿宋_GB2312" w:hAnsi="宋体" w:eastAsia="仿宋_GB2312" w:cs="宋体"/>
          <w:kern w:val="0"/>
          <w:sz w:val="32"/>
          <w:szCs w:val="32"/>
        </w:rPr>
        <w:t>1.积极协助辅导员做好迎新及新生入学教育工作。</w:t>
      </w:r>
    </w:p>
    <w:p>
      <w:pPr>
        <w:keepNext w:val="0"/>
        <w:keepLines w:val="0"/>
        <w:pageBreakBefore w:val="0"/>
        <w:widowControl/>
        <w:kinsoku/>
        <w:wordWrap/>
        <w:overflowPunct/>
        <w:topLinePunct w:val="0"/>
        <w:autoSpaceDE/>
        <w:autoSpaceDN/>
        <w:bidi w:val="0"/>
        <w:adjustRightInd/>
        <w:spacing w:line="560" w:lineRule="exact"/>
        <w:ind w:firstLine="816" w:firstLineChars="255"/>
        <w:jc w:val="left"/>
        <w:textAlignment w:val="auto"/>
        <w:rPr>
          <w:rFonts w:hint="eastAsia" w:ascii="仿宋_GB2312" w:hAnsi="宋体" w:eastAsia="仿宋_GB2312" w:cs="宋体"/>
          <w:kern w:val="0"/>
          <w:sz w:val="32"/>
          <w:szCs w:val="32"/>
        </w:rPr>
      </w:pPr>
      <w:r>
        <w:rPr>
          <w:rFonts w:hint="eastAsia" w:ascii="仿宋_GB2312" w:hAnsi="宋体" w:eastAsia="仿宋_GB2312" w:cs="宋体"/>
          <w:kern w:val="0"/>
          <w:sz w:val="32"/>
          <w:szCs w:val="32"/>
        </w:rPr>
        <w:t>2.根据校、院学生工作的具体要求，协助辅导员做好学生的思想政治工作和日常管理工作。及时向辅导员汇报班级学生思想、学习、生活等情况。</w:t>
      </w:r>
    </w:p>
    <w:p>
      <w:pPr>
        <w:keepNext w:val="0"/>
        <w:keepLines w:val="0"/>
        <w:pageBreakBefore w:val="0"/>
        <w:widowControl/>
        <w:kinsoku/>
        <w:wordWrap/>
        <w:overflowPunct/>
        <w:topLinePunct w:val="0"/>
        <w:autoSpaceDE/>
        <w:autoSpaceDN/>
        <w:bidi w:val="0"/>
        <w:adjustRightInd/>
        <w:spacing w:line="560" w:lineRule="exact"/>
        <w:ind w:firstLine="640" w:firstLineChars="200"/>
        <w:jc w:val="left"/>
        <w:textAlignment w:val="auto"/>
        <w:rPr>
          <w:rFonts w:hint="eastAsia" w:ascii="仿宋_GB2312" w:hAnsi="宋体" w:eastAsia="仿宋_GB2312" w:cs="宋体"/>
          <w:kern w:val="0"/>
          <w:sz w:val="32"/>
          <w:szCs w:val="32"/>
        </w:rPr>
      </w:pPr>
      <w:r>
        <w:rPr>
          <w:rFonts w:hint="eastAsia" w:ascii="仿宋_GB2312" w:hAnsi="宋体" w:eastAsia="仿宋_GB2312" w:cs="宋体"/>
          <w:kern w:val="0"/>
          <w:sz w:val="32"/>
          <w:szCs w:val="32"/>
        </w:rPr>
        <w:t>3.与学生交流，协助辅导员</w:t>
      </w:r>
      <w:r>
        <w:rPr>
          <w:rFonts w:hint="eastAsia" w:ascii="仿宋_GB2312" w:hAnsi="宋体" w:eastAsia="仿宋_GB2312" w:cs="宋体"/>
          <w:kern w:val="0"/>
          <w:sz w:val="32"/>
          <w:szCs w:val="32"/>
          <w:lang w:val="en-US" w:eastAsia="zh-Hans"/>
        </w:rPr>
        <w:t>帮助</w:t>
      </w:r>
      <w:r>
        <w:rPr>
          <w:rFonts w:hint="eastAsia" w:ascii="仿宋_GB2312" w:hAnsi="宋体" w:eastAsia="仿宋_GB2312" w:cs="宋体"/>
          <w:kern w:val="0"/>
          <w:sz w:val="32"/>
          <w:szCs w:val="32"/>
        </w:rPr>
        <w:t>他们解决生活、学习中的困难，配合辅导员树立学生们良好的职业道德观、和社会责任感、使命感。注意加强对学生的心理健康教育。引导和督促学生自觉遵守校规校纪，维护学校正常有序的学习、生活秩序，经常对学生进行安全教育。</w:t>
      </w:r>
    </w:p>
    <w:p>
      <w:pPr>
        <w:keepNext w:val="0"/>
        <w:keepLines w:val="0"/>
        <w:pageBreakBefore w:val="0"/>
        <w:widowControl/>
        <w:kinsoku/>
        <w:wordWrap/>
        <w:overflowPunct/>
        <w:topLinePunct w:val="0"/>
        <w:autoSpaceDE/>
        <w:autoSpaceDN/>
        <w:bidi w:val="0"/>
        <w:adjustRightInd/>
        <w:spacing w:line="560" w:lineRule="exact"/>
        <w:ind w:firstLine="640" w:firstLineChars="200"/>
        <w:jc w:val="left"/>
        <w:textAlignment w:val="auto"/>
        <w:rPr>
          <w:rFonts w:hint="eastAsia" w:ascii="仿宋_GB2312" w:hAnsi="宋体" w:eastAsia="仿宋_GB2312" w:cs="宋体"/>
          <w:kern w:val="0"/>
          <w:sz w:val="32"/>
          <w:szCs w:val="32"/>
        </w:rPr>
      </w:pPr>
      <w:r>
        <w:rPr>
          <w:rFonts w:hint="eastAsia" w:ascii="仿宋_GB2312" w:hAnsi="宋体" w:eastAsia="仿宋_GB2312" w:cs="宋体"/>
          <w:kern w:val="0"/>
          <w:sz w:val="32"/>
          <w:szCs w:val="32"/>
        </w:rPr>
        <w:t>4.协助辅导员培养和选拔学生干部。</w:t>
      </w:r>
    </w:p>
    <w:p>
      <w:pPr>
        <w:keepNext w:val="0"/>
        <w:keepLines w:val="0"/>
        <w:pageBreakBefore w:val="0"/>
        <w:widowControl/>
        <w:kinsoku/>
        <w:wordWrap/>
        <w:overflowPunct/>
        <w:topLinePunct w:val="0"/>
        <w:autoSpaceDE/>
        <w:autoSpaceDN/>
        <w:bidi w:val="0"/>
        <w:adjustRightInd/>
        <w:spacing w:line="560" w:lineRule="exact"/>
        <w:ind w:firstLine="640" w:firstLineChars="200"/>
        <w:jc w:val="left"/>
        <w:textAlignment w:val="auto"/>
        <w:rPr>
          <w:rFonts w:hint="eastAsia" w:ascii="仿宋_GB2312" w:hAnsi="宋体" w:eastAsia="仿宋_GB2312" w:cs="宋体"/>
          <w:kern w:val="0"/>
          <w:sz w:val="32"/>
          <w:szCs w:val="32"/>
        </w:rPr>
      </w:pPr>
      <w:r>
        <w:rPr>
          <w:rFonts w:hint="eastAsia" w:ascii="仿宋_GB2312" w:hAnsi="宋体" w:eastAsia="仿宋_GB2312" w:cs="宋体"/>
          <w:kern w:val="0"/>
          <w:sz w:val="32"/>
          <w:szCs w:val="32"/>
        </w:rPr>
        <w:t>5.协助辅导员对学生进行校纪校规教育。协助学校调查处理本班学生的违纪事件，发现学生中出现的重大问题和重要情况要及时逐级向有关部门汇报，积极予以配合、处理。</w:t>
      </w:r>
    </w:p>
    <w:p>
      <w:pPr>
        <w:keepNext w:val="0"/>
        <w:keepLines w:val="0"/>
        <w:pageBreakBefore w:val="0"/>
        <w:widowControl/>
        <w:kinsoku/>
        <w:wordWrap/>
        <w:overflowPunct/>
        <w:topLinePunct w:val="0"/>
        <w:autoSpaceDE/>
        <w:autoSpaceDN/>
        <w:bidi w:val="0"/>
        <w:adjustRightInd/>
        <w:spacing w:line="560" w:lineRule="exact"/>
        <w:ind w:firstLine="816" w:firstLineChars="255"/>
        <w:jc w:val="left"/>
        <w:textAlignment w:val="auto"/>
        <w:rPr>
          <w:rFonts w:hint="eastAsia" w:ascii="仿宋_GB2312" w:hAnsi="宋体" w:eastAsia="仿宋_GB2312" w:cs="宋体"/>
          <w:kern w:val="0"/>
          <w:sz w:val="32"/>
          <w:szCs w:val="32"/>
        </w:rPr>
      </w:pPr>
      <w:r>
        <w:rPr>
          <w:rFonts w:hint="eastAsia" w:ascii="仿宋_GB2312" w:hAnsi="宋体" w:eastAsia="仿宋_GB2312" w:cs="宋体"/>
          <w:kern w:val="0"/>
          <w:sz w:val="32"/>
          <w:szCs w:val="32"/>
        </w:rPr>
        <w:t>6.引导学生树立良好的卫生习惯，搞好宿舍文化，积极争创“文明宿舍”。</w:t>
      </w:r>
    </w:p>
    <w:p>
      <w:pPr>
        <w:keepNext w:val="0"/>
        <w:keepLines w:val="0"/>
        <w:pageBreakBefore w:val="0"/>
        <w:widowControl/>
        <w:kinsoku/>
        <w:wordWrap/>
        <w:overflowPunct/>
        <w:topLinePunct w:val="0"/>
        <w:autoSpaceDE/>
        <w:autoSpaceDN/>
        <w:bidi w:val="0"/>
        <w:adjustRightInd/>
        <w:spacing w:line="560" w:lineRule="exact"/>
        <w:ind w:firstLine="816" w:firstLineChars="255"/>
        <w:jc w:val="left"/>
        <w:textAlignment w:val="auto"/>
        <w:rPr>
          <w:rFonts w:hint="eastAsia" w:ascii="仿宋_GB2312" w:hAnsi="宋体" w:eastAsia="仿宋_GB2312" w:cs="宋体"/>
          <w:kern w:val="0"/>
          <w:sz w:val="32"/>
          <w:szCs w:val="32"/>
        </w:rPr>
      </w:pPr>
      <w:r>
        <w:rPr>
          <w:rFonts w:hint="eastAsia" w:ascii="仿宋_GB2312" w:hAnsi="宋体" w:eastAsia="仿宋_GB2312" w:cs="宋体"/>
          <w:kern w:val="0"/>
          <w:sz w:val="32"/>
          <w:szCs w:val="32"/>
        </w:rPr>
        <w:t>7.按照学院的要求，积极参加各种培训，以及各种工作会议，支持、指导新生班团干部开展班级工作及班级团日活动。</w:t>
      </w:r>
    </w:p>
    <w:p>
      <w:pPr>
        <w:keepNext w:val="0"/>
        <w:keepLines w:val="0"/>
        <w:pageBreakBefore w:val="0"/>
        <w:widowControl/>
        <w:kinsoku/>
        <w:wordWrap/>
        <w:overflowPunct/>
        <w:topLinePunct w:val="0"/>
        <w:autoSpaceDE/>
        <w:autoSpaceDN/>
        <w:bidi w:val="0"/>
        <w:adjustRightInd/>
        <w:spacing w:line="560" w:lineRule="exact"/>
        <w:ind w:firstLine="816" w:firstLineChars="255"/>
        <w:jc w:val="left"/>
        <w:textAlignment w:val="auto"/>
        <w:rPr>
          <w:rFonts w:hint="eastAsia" w:ascii="仿宋_GB2312" w:hAnsi="宋体" w:eastAsia="仿宋_GB2312" w:cs="宋体"/>
          <w:kern w:val="0"/>
          <w:sz w:val="32"/>
          <w:szCs w:val="32"/>
        </w:rPr>
      </w:pPr>
      <w:r>
        <w:rPr>
          <w:rFonts w:hint="eastAsia" w:ascii="仿宋_GB2312" w:hAnsi="宋体" w:eastAsia="仿宋_GB2312" w:cs="宋体"/>
          <w:kern w:val="0"/>
          <w:sz w:val="32"/>
          <w:szCs w:val="32"/>
        </w:rPr>
        <w:t>8.认真贯彻学校、学院作出的各项决定，积极完成学院和辅导员交办的其他工作。</w:t>
      </w:r>
    </w:p>
    <w:p>
      <w:pPr>
        <w:pStyle w:val="2"/>
        <w:keepNext w:val="0"/>
        <w:keepLines w:val="0"/>
        <w:pageBreakBefore w:val="0"/>
        <w:kinsoku/>
        <w:wordWrap/>
        <w:overflowPunct/>
        <w:topLinePunct w:val="0"/>
        <w:autoSpaceDE/>
        <w:autoSpaceDN/>
        <w:bidi w:val="0"/>
        <w:adjustRightInd/>
        <w:snapToGrid w:val="0"/>
        <w:spacing w:before="0" w:beforeAutospacing="0" w:after="0" w:afterAutospacing="0" w:line="560" w:lineRule="exact"/>
        <w:ind w:firstLine="691" w:firstLineChars="216"/>
        <w:textAlignment w:val="auto"/>
        <w:rPr>
          <w:rFonts w:hint="eastAsia" w:ascii="黑体" w:hAnsi="黑体" w:eastAsia="黑体" w:cs="黑体"/>
          <w:b w:val="0"/>
          <w:bCs/>
          <w:sz w:val="32"/>
          <w:szCs w:val="32"/>
          <w:lang w:val="en-US" w:eastAsia="zh-CN"/>
        </w:rPr>
      </w:pPr>
      <w:r>
        <w:rPr>
          <w:rFonts w:hint="eastAsia" w:ascii="黑体" w:hAnsi="黑体" w:eastAsia="黑体" w:cs="黑体"/>
          <w:b w:val="0"/>
          <w:bCs/>
          <w:sz w:val="32"/>
          <w:szCs w:val="32"/>
          <w:lang w:val="en-US" w:eastAsia="zh-CN"/>
        </w:rPr>
        <w:t>四、</w:t>
      </w:r>
      <w:r>
        <w:rPr>
          <w:rFonts w:hint="default" w:ascii="黑体" w:hAnsi="黑体" w:eastAsia="黑体" w:cs="黑体"/>
          <w:b w:val="0"/>
          <w:bCs/>
          <w:sz w:val="32"/>
          <w:szCs w:val="32"/>
          <w:lang w:val="en-US" w:eastAsia="zh-CN"/>
        </w:rPr>
        <w:t>助理辅导员</w:t>
      </w:r>
      <w:r>
        <w:rPr>
          <w:rFonts w:hint="eastAsia" w:ascii="黑体" w:hAnsi="黑体" w:eastAsia="黑体" w:cs="黑体"/>
          <w:b w:val="0"/>
          <w:bCs/>
          <w:sz w:val="32"/>
          <w:szCs w:val="32"/>
          <w:lang w:val="en-US" w:eastAsia="zh-CN"/>
        </w:rPr>
        <w:t>的管理考核</w:t>
      </w:r>
    </w:p>
    <w:p>
      <w:pPr>
        <w:keepNext w:val="0"/>
        <w:keepLines w:val="0"/>
        <w:pageBreakBefore w:val="0"/>
        <w:widowControl/>
        <w:kinsoku/>
        <w:wordWrap/>
        <w:overflowPunct/>
        <w:topLinePunct w:val="0"/>
        <w:autoSpaceDE/>
        <w:autoSpaceDN/>
        <w:bidi w:val="0"/>
        <w:adjustRightInd/>
        <w:spacing w:line="560" w:lineRule="exact"/>
        <w:ind w:firstLine="640" w:firstLineChars="200"/>
        <w:jc w:val="left"/>
        <w:textAlignment w:val="auto"/>
        <w:rPr>
          <w:rFonts w:hint="eastAsia" w:ascii="仿宋_GB2312" w:hAnsi="宋体" w:eastAsia="仿宋_GB2312" w:cs="宋体"/>
          <w:kern w:val="0"/>
          <w:sz w:val="32"/>
          <w:szCs w:val="32"/>
        </w:rPr>
      </w:pPr>
      <w:r>
        <w:rPr>
          <w:rFonts w:hint="eastAsia" w:ascii="仿宋_GB2312" w:hAnsi="宋体" w:eastAsia="仿宋_GB2312" w:cs="宋体"/>
          <w:kern w:val="0"/>
          <w:sz w:val="32"/>
          <w:szCs w:val="32"/>
        </w:rPr>
        <w:t>1.</w:t>
      </w:r>
      <w:r>
        <w:rPr>
          <w:rFonts w:hint="default" w:ascii="仿宋_GB2312" w:hAnsi="宋体" w:eastAsia="仿宋_GB2312" w:cs="宋体"/>
          <w:kern w:val="0"/>
          <w:sz w:val="32"/>
          <w:szCs w:val="32"/>
        </w:rPr>
        <w:t>助理辅导员</w:t>
      </w:r>
      <w:r>
        <w:rPr>
          <w:rFonts w:hint="eastAsia" w:ascii="仿宋_GB2312" w:hAnsi="宋体" w:eastAsia="仿宋_GB2312" w:cs="宋体"/>
          <w:kern w:val="0"/>
          <w:sz w:val="32"/>
          <w:szCs w:val="32"/>
        </w:rPr>
        <w:t>由</w:t>
      </w:r>
      <w:r>
        <w:rPr>
          <w:rFonts w:hint="eastAsia" w:ascii="仿宋_GB2312" w:hAnsi="宋体" w:eastAsia="仿宋_GB2312" w:cs="宋体"/>
          <w:kern w:val="0"/>
          <w:sz w:val="32"/>
          <w:szCs w:val="32"/>
          <w:lang w:val="en-US" w:eastAsia="zh-CN"/>
        </w:rPr>
        <w:t>学院学生工作办公室统一领导、</w:t>
      </w:r>
      <w:r>
        <w:rPr>
          <w:rFonts w:hint="eastAsia" w:ascii="仿宋_GB2312" w:hAnsi="宋体" w:eastAsia="仿宋_GB2312" w:cs="宋体"/>
          <w:kern w:val="0"/>
          <w:sz w:val="32"/>
          <w:szCs w:val="32"/>
        </w:rPr>
        <w:t>管理和考核。</w:t>
      </w:r>
    </w:p>
    <w:p>
      <w:pPr>
        <w:keepNext w:val="0"/>
        <w:keepLines w:val="0"/>
        <w:pageBreakBefore w:val="0"/>
        <w:widowControl/>
        <w:kinsoku/>
        <w:wordWrap/>
        <w:overflowPunct/>
        <w:topLinePunct w:val="0"/>
        <w:autoSpaceDE/>
        <w:autoSpaceDN/>
        <w:bidi w:val="0"/>
        <w:adjustRightInd/>
        <w:spacing w:line="560" w:lineRule="exact"/>
        <w:ind w:firstLine="640" w:firstLineChars="200"/>
        <w:jc w:val="left"/>
        <w:textAlignment w:val="auto"/>
        <w:rPr>
          <w:rFonts w:hint="eastAsia" w:ascii="仿宋_GB2312" w:hAnsi="宋体" w:eastAsia="仿宋_GB2312" w:cs="宋体"/>
          <w:kern w:val="0"/>
          <w:sz w:val="32"/>
          <w:szCs w:val="32"/>
        </w:rPr>
      </w:pPr>
      <w:r>
        <w:rPr>
          <w:rFonts w:hint="eastAsia" w:ascii="仿宋_GB2312" w:hAnsi="宋体" w:eastAsia="仿宋_GB2312" w:cs="宋体"/>
          <w:kern w:val="0"/>
          <w:sz w:val="32"/>
          <w:szCs w:val="32"/>
        </w:rPr>
        <w:t>2.</w:t>
      </w:r>
      <w:r>
        <w:rPr>
          <w:rFonts w:hint="default" w:ascii="仿宋_GB2312" w:hAnsi="宋体" w:eastAsia="仿宋_GB2312" w:cs="宋体"/>
          <w:kern w:val="0"/>
          <w:sz w:val="32"/>
          <w:szCs w:val="32"/>
        </w:rPr>
        <w:t>助理辅导员</w:t>
      </w:r>
      <w:r>
        <w:rPr>
          <w:rFonts w:hint="eastAsia" w:ascii="仿宋_GB2312" w:hAnsi="宋体" w:eastAsia="仿宋_GB2312" w:cs="宋体"/>
          <w:kern w:val="0"/>
          <w:sz w:val="32"/>
          <w:szCs w:val="32"/>
        </w:rPr>
        <w:t>因个人原因要求退出助理岗位，应向所带班级辅导员提出书面申请，经</w:t>
      </w:r>
      <w:r>
        <w:rPr>
          <w:rFonts w:hint="eastAsia" w:ascii="仿宋_GB2312" w:hAnsi="宋体" w:eastAsia="仿宋_GB2312" w:cs="宋体"/>
          <w:kern w:val="0"/>
          <w:sz w:val="32"/>
          <w:szCs w:val="32"/>
          <w:lang w:val="en-US" w:eastAsia="zh-CN"/>
        </w:rPr>
        <w:t>学院学生工作办公室</w:t>
      </w:r>
      <w:r>
        <w:rPr>
          <w:rFonts w:hint="eastAsia" w:ascii="仿宋_GB2312" w:hAnsi="宋体" w:eastAsia="仿宋_GB2312" w:cs="宋体"/>
          <w:kern w:val="0"/>
          <w:sz w:val="32"/>
          <w:szCs w:val="32"/>
        </w:rPr>
        <w:t>同意后方可正式离岗。</w:t>
      </w:r>
    </w:p>
    <w:p>
      <w:pPr>
        <w:keepNext w:val="0"/>
        <w:keepLines w:val="0"/>
        <w:pageBreakBefore w:val="0"/>
        <w:widowControl/>
        <w:kinsoku/>
        <w:wordWrap/>
        <w:overflowPunct/>
        <w:topLinePunct w:val="0"/>
        <w:autoSpaceDE/>
        <w:autoSpaceDN/>
        <w:bidi w:val="0"/>
        <w:adjustRightInd/>
        <w:spacing w:line="560" w:lineRule="exact"/>
        <w:ind w:firstLine="640" w:firstLineChars="200"/>
        <w:jc w:val="left"/>
        <w:textAlignment w:val="auto"/>
        <w:rPr>
          <w:rFonts w:hint="eastAsia" w:ascii="仿宋_GB2312" w:hAnsi="宋体" w:eastAsia="仿宋_GB2312" w:cs="宋体"/>
          <w:kern w:val="0"/>
          <w:sz w:val="32"/>
          <w:szCs w:val="32"/>
        </w:rPr>
      </w:pPr>
      <w:r>
        <w:rPr>
          <w:rFonts w:hint="eastAsia" w:ascii="仿宋_GB2312" w:hAnsi="宋体" w:eastAsia="仿宋_GB2312" w:cs="宋体"/>
          <w:kern w:val="0"/>
          <w:sz w:val="32"/>
          <w:szCs w:val="32"/>
        </w:rPr>
        <w:t>3.具有下列情况之一的</w:t>
      </w:r>
      <w:r>
        <w:rPr>
          <w:rFonts w:hint="default" w:ascii="仿宋_GB2312" w:hAnsi="宋体" w:eastAsia="仿宋_GB2312" w:cs="宋体"/>
          <w:kern w:val="0"/>
          <w:sz w:val="32"/>
          <w:szCs w:val="32"/>
        </w:rPr>
        <w:t>助理辅导员</w:t>
      </w:r>
      <w:r>
        <w:rPr>
          <w:rFonts w:hint="eastAsia" w:ascii="仿宋_GB2312" w:hAnsi="宋体" w:eastAsia="仿宋_GB2312" w:cs="宋体"/>
          <w:kern w:val="0"/>
          <w:sz w:val="32"/>
          <w:szCs w:val="32"/>
        </w:rPr>
        <w:t>，由所带班级辅导员向学院提出建议解除聘任，经学院</w:t>
      </w:r>
      <w:r>
        <w:rPr>
          <w:rFonts w:hint="eastAsia" w:ascii="仿宋_GB2312" w:hAnsi="宋体" w:eastAsia="仿宋_GB2312" w:cs="宋体"/>
          <w:kern w:val="0"/>
          <w:sz w:val="32"/>
          <w:szCs w:val="32"/>
          <w:lang w:val="en-US" w:eastAsia="zh-CN"/>
        </w:rPr>
        <w:t>学生工作办公室</w:t>
      </w:r>
      <w:r>
        <w:rPr>
          <w:rFonts w:hint="eastAsia" w:ascii="仿宋_GB2312" w:hAnsi="宋体" w:eastAsia="仿宋_GB2312" w:cs="宋体"/>
          <w:kern w:val="0"/>
          <w:sz w:val="32"/>
          <w:szCs w:val="32"/>
        </w:rPr>
        <w:t>批准后辞退：</w:t>
      </w:r>
    </w:p>
    <w:p>
      <w:pPr>
        <w:keepNext w:val="0"/>
        <w:keepLines w:val="0"/>
        <w:pageBreakBefore w:val="0"/>
        <w:widowControl/>
        <w:kinsoku/>
        <w:wordWrap/>
        <w:overflowPunct/>
        <w:topLinePunct w:val="0"/>
        <w:autoSpaceDE/>
        <w:autoSpaceDN/>
        <w:bidi w:val="0"/>
        <w:adjustRightInd/>
        <w:spacing w:line="560" w:lineRule="exact"/>
        <w:ind w:firstLine="640" w:firstLineChars="200"/>
        <w:jc w:val="left"/>
        <w:textAlignment w:val="auto"/>
        <w:rPr>
          <w:rFonts w:hint="eastAsia" w:ascii="仿宋_GB2312" w:hAnsi="宋体" w:eastAsia="仿宋_GB2312" w:cs="宋体"/>
          <w:kern w:val="0"/>
          <w:sz w:val="32"/>
          <w:szCs w:val="32"/>
        </w:rPr>
      </w:pPr>
      <w:r>
        <w:rPr>
          <w:rFonts w:hint="eastAsia" w:ascii="仿宋_GB2312" w:hAnsi="宋体" w:eastAsia="仿宋_GB2312" w:cs="宋体"/>
          <w:kern w:val="0"/>
          <w:sz w:val="32"/>
          <w:szCs w:val="32"/>
        </w:rPr>
        <w:t>（1）违法犯罪受到公安或司法部门处罚的；</w:t>
      </w:r>
    </w:p>
    <w:p>
      <w:pPr>
        <w:keepNext w:val="0"/>
        <w:keepLines w:val="0"/>
        <w:pageBreakBefore w:val="0"/>
        <w:widowControl/>
        <w:kinsoku/>
        <w:wordWrap/>
        <w:overflowPunct/>
        <w:topLinePunct w:val="0"/>
        <w:autoSpaceDE/>
        <w:autoSpaceDN/>
        <w:bidi w:val="0"/>
        <w:adjustRightInd/>
        <w:spacing w:line="560" w:lineRule="exact"/>
        <w:ind w:firstLine="640" w:firstLineChars="200"/>
        <w:jc w:val="left"/>
        <w:textAlignment w:val="auto"/>
        <w:rPr>
          <w:rFonts w:hint="eastAsia" w:ascii="仿宋_GB2312" w:hAnsi="宋体" w:eastAsia="仿宋_GB2312" w:cs="宋体"/>
          <w:kern w:val="0"/>
          <w:sz w:val="32"/>
          <w:szCs w:val="32"/>
        </w:rPr>
      </w:pPr>
      <w:r>
        <w:rPr>
          <w:rFonts w:hint="eastAsia" w:ascii="仿宋_GB2312" w:hAnsi="宋体" w:eastAsia="仿宋_GB2312" w:cs="宋体"/>
          <w:kern w:val="0"/>
          <w:sz w:val="32"/>
          <w:szCs w:val="32"/>
        </w:rPr>
        <w:t>（2）严重违反校纪校规，受到学院处分的；</w:t>
      </w:r>
    </w:p>
    <w:p>
      <w:pPr>
        <w:keepNext w:val="0"/>
        <w:keepLines w:val="0"/>
        <w:pageBreakBefore w:val="0"/>
        <w:widowControl/>
        <w:kinsoku/>
        <w:wordWrap/>
        <w:overflowPunct/>
        <w:topLinePunct w:val="0"/>
        <w:autoSpaceDE/>
        <w:autoSpaceDN/>
        <w:bidi w:val="0"/>
        <w:adjustRightInd/>
        <w:spacing w:line="560" w:lineRule="exact"/>
        <w:ind w:firstLine="640" w:firstLineChars="200"/>
        <w:jc w:val="left"/>
        <w:textAlignment w:val="auto"/>
        <w:rPr>
          <w:rFonts w:hint="eastAsia" w:ascii="仿宋_GB2312" w:hAnsi="宋体" w:eastAsia="仿宋_GB2312" w:cs="宋体"/>
          <w:kern w:val="0"/>
          <w:sz w:val="32"/>
          <w:szCs w:val="32"/>
        </w:rPr>
      </w:pPr>
      <w:r>
        <w:rPr>
          <w:rFonts w:hint="eastAsia" w:ascii="仿宋_GB2312" w:hAnsi="宋体" w:eastAsia="仿宋_GB2312" w:cs="宋体"/>
          <w:kern w:val="0"/>
          <w:sz w:val="32"/>
          <w:szCs w:val="32"/>
        </w:rPr>
        <w:t>（3）严重违背学生条例，学生反应强烈的；</w:t>
      </w:r>
    </w:p>
    <w:p>
      <w:pPr>
        <w:keepNext w:val="0"/>
        <w:keepLines w:val="0"/>
        <w:pageBreakBefore w:val="0"/>
        <w:widowControl/>
        <w:kinsoku/>
        <w:wordWrap/>
        <w:overflowPunct/>
        <w:topLinePunct w:val="0"/>
        <w:autoSpaceDE/>
        <w:autoSpaceDN/>
        <w:bidi w:val="0"/>
        <w:adjustRightInd/>
        <w:spacing w:line="560" w:lineRule="exact"/>
        <w:ind w:firstLine="640" w:firstLineChars="200"/>
        <w:jc w:val="left"/>
        <w:textAlignment w:val="auto"/>
        <w:rPr>
          <w:rFonts w:hint="eastAsia" w:ascii="仿宋_GB2312" w:hAnsi="宋体" w:eastAsia="仿宋_GB2312" w:cs="宋体"/>
          <w:kern w:val="0"/>
          <w:sz w:val="32"/>
          <w:szCs w:val="32"/>
        </w:rPr>
      </w:pPr>
      <w:r>
        <w:rPr>
          <w:rFonts w:hint="eastAsia" w:ascii="仿宋_GB2312" w:hAnsi="宋体" w:eastAsia="仿宋_GB2312" w:cs="宋体"/>
          <w:kern w:val="0"/>
          <w:sz w:val="32"/>
          <w:szCs w:val="32"/>
        </w:rPr>
        <w:t>（4）所带班级出现较大责任事故，并负有一定责任的</w:t>
      </w:r>
    </w:p>
    <w:p>
      <w:pPr>
        <w:keepNext w:val="0"/>
        <w:keepLines w:val="0"/>
        <w:pageBreakBefore w:val="0"/>
        <w:widowControl/>
        <w:kinsoku/>
        <w:wordWrap/>
        <w:overflowPunct/>
        <w:topLinePunct w:val="0"/>
        <w:autoSpaceDE/>
        <w:autoSpaceDN/>
        <w:bidi w:val="0"/>
        <w:adjustRightInd/>
        <w:spacing w:line="560" w:lineRule="exact"/>
        <w:ind w:firstLine="640" w:firstLineChars="200"/>
        <w:jc w:val="left"/>
        <w:textAlignment w:val="auto"/>
        <w:rPr>
          <w:rFonts w:hint="default" w:ascii="仿宋_GB2312" w:hAnsi="宋体" w:eastAsia="仿宋_GB2312" w:cs="宋体"/>
          <w:kern w:val="0"/>
          <w:sz w:val="32"/>
          <w:szCs w:val="32"/>
          <w:lang w:val="en-US" w:eastAsia="zh-CN"/>
        </w:rPr>
      </w:pPr>
      <w:r>
        <w:rPr>
          <w:rFonts w:hint="eastAsia" w:ascii="仿宋_GB2312" w:hAnsi="宋体" w:eastAsia="仿宋_GB2312" w:cs="宋体"/>
          <w:kern w:val="0"/>
          <w:sz w:val="32"/>
          <w:szCs w:val="32"/>
        </w:rPr>
        <w:t>4.</w:t>
      </w:r>
      <w:r>
        <w:rPr>
          <w:rFonts w:hint="default" w:ascii="仿宋_GB2312" w:hAnsi="宋体" w:eastAsia="仿宋_GB2312" w:cs="宋体"/>
          <w:kern w:val="0"/>
          <w:sz w:val="32"/>
          <w:szCs w:val="32"/>
        </w:rPr>
        <w:t>助理辅导员</w:t>
      </w:r>
      <w:r>
        <w:rPr>
          <w:rFonts w:hint="eastAsia" w:ascii="仿宋_GB2312" w:hAnsi="宋体" w:eastAsia="仿宋_GB2312" w:cs="宋体"/>
          <w:kern w:val="0"/>
          <w:sz w:val="32"/>
          <w:szCs w:val="32"/>
        </w:rPr>
        <w:t>在任期结束进行考核。考核分为优秀、合格、不及格三个等级。</w:t>
      </w:r>
      <w:r>
        <w:rPr>
          <w:rFonts w:hint="eastAsia" w:ascii="仿宋_GB2312" w:hAnsi="宋体" w:eastAsia="仿宋_GB2312" w:cs="宋体"/>
          <w:kern w:val="0"/>
          <w:sz w:val="32"/>
          <w:szCs w:val="32"/>
          <w:lang w:val="en-US" w:eastAsia="zh-CN"/>
        </w:rPr>
        <w:t>“优秀”等级的比例为当学年助理辅导员总人数的30%，由最终考核分由高到少低排序确定。</w:t>
      </w:r>
    </w:p>
    <w:p>
      <w:pPr>
        <w:keepNext w:val="0"/>
        <w:keepLines w:val="0"/>
        <w:pageBreakBefore w:val="0"/>
        <w:widowControl/>
        <w:kinsoku/>
        <w:wordWrap/>
        <w:overflowPunct/>
        <w:topLinePunct w:val="0"/>
        <w:autoSpaceDE/>
        <w:autoSpaceDN/>
        <w:bidi w:val="0"/>
        <w:adjustRightInd/>
        <w:spacing w:line="560" w:lineRule="exact"/>
        <w:ind w:firstLine="640" w:firstLineChars="200"/>
        <w:jc w:val="left"/>
        <w:textAlignment w:val="auto"/>
        <w:rPr>
          <w:rFonts w:hint="eastAsia" w:ascii="仿宋_GB2312" w:hAnsi="宋体" w:eastAsia="仿宋_GB2312" w:cs="宋体"/>
          <w:kern w:val="0"/>
          <w:sz w:val="32"/>
          <w:szCs w:val="32"/>
        </w:rPr>
      </w:pPr>
      <w:r>
        <w:rPr>
          <w:rFonts w:hint="eastAsia" w:ascii="仿宋_GB2312" w:hAnsi="宋体" w:eastAsia="仿宋_GB2312" w:cs="宋体"/>
          <w:kern w:val="0"/>
          <w:sz w:val="32"/>
          <w:szCs w:val="32"/>
        </w:rPr>
        <w:t>5.考核程序</w:t>
      </w:r>
    </w:p>
    <w:p>
      <w:pPr>
        <w:keepNext w:val="0"/>
        <w:keepLines w:val="0"/>
        <w:pageBreakBefore w:val="0"/>
        <w:widowControl/>
        <w:kinsoku/>
        <w:wordWrap/>
        <w:overflowPunct/>
        <w:topLinePunct w:val="0"/>
        <w:autoSpaceDE/>
        <w:autoSpaceDN/>
        <w:bidi w:val="0"/>
        <w:adjustRightInd/>
        <w:spacing w:line="560" w:lineRule="exact"/>
        <w:ind w:firstLine="640" w:firstLineChars="200"/>
        <w:jc w:val="left"/>
        <w:textAlignment w:val="auto"/>
        <w:rPr>
          <w:rFonts w:hint="eastAsia" w:ascii="仿宋_GB2312" w:hAnsi="宋体" w:eastAsia="仿宋_GB2312" w:cs="宋体"/>
          <w:kern w:val="0"/>
          <w:sz w:val="32"/>
          <w:szCs w:val="32"/>
        </w:rPr>
      </w:pPr>
      <w:r>
        <w:rPr>
          <w:rFonts w:hint="eastAsia" w:ascii="仿宋_GB2312" w:hAnsi="宋体" w:eastAsia="仿宋_GB2312" w:cs="宋体"/>
          <w:kern w:val="0"/>
          <w:sz w:val="32"/>
          <w:szCs w:val="32"/>
        </w:rPr>
        <w:t>（1）</w:t>
      </w:r>
      <w:r>
        <w:rPr>
          <w:rFonts w:hint="default" w:ascii="仿宋_GB2312" w:hAnsi="宋体" w:eastAsia="仿宋_GB2312" w:cs="宋体"/>
          <w:kern w:val="0"/>
          <w:sz w:val="32"/>
          <w:szCs w:val="32"/>
        </w:rPr>
        <w:t>助理辅导员</w:t>
      </w:r>
      <w:r>
        <w:rPr>
          <w:rFonts w:hint="eastAsia" w:ascii="仿宋_GB2312" w:hAnsi="宋体" w:eastAsia="仿宋_GB2312" w:cs="宋体"/>
          <w:kern w:val="0"/>
          <w:sz w:val="32"/>
          <w:szCs w:val="32"/>
        </w:rPr>
        <w:t>根据岗位职责进行工作总结，并填写《福建医科大学</w:t>
      </w:r>
      <w:r>
        <w:rPr>
          <w:rFonts w:hint="eastAsia" w:ascii="仿宋_GB2312" w:hAnsi="宋体" w:eastAsia="仿宋_GB2312" w:cs="宋体"/>
          <w:kern w:val="0"/>
          <w:sz w:val="32"/>
          <w:szCs w:val="32"/>
          <w:lang w:val="en-US" w:eastAsia="zh-Hans"/>
        </w:rPr>
        <w:t>卫生管理</w:t>
      </w:r>
      <w:r>
        <w:rPr>
          <w:rFonts w:hint="eastAsia" w:ascii="仿宋_GB2312" w:hAnsi="宋体" w:eastAsia="仿宋_GB2312" w:cs="宋体"/>
          <w:kern w:val="0"/>
          <w:sz w:val="32"/>
          <w:szCs w:val="32"/>
        </w:rPr>
        <w:t>学院新生</w:t>
      </w:r>
      <w:r>
        <w:rPr>
          <w:rFonts w:hint="default" w:ascii="仿宋_GB2312" w:hAnsi="宋体" w:eastAsia="仿宋_GB2312" w:cs="宋体"/>
          <w:kern w:val="0"/>
          <w:sz w:val="32"/>
          <w:szCs w:val="32"/>
        </w:rPr>
        <w:t>助理辅导员</w:t>
      </w:r>
      <w:r>
        <w:rPr>
          <w:rFonts w:hint="eastAsia" w:ascii="仿宋_GB2312" w:hAnsi="宋体" w:eastAsia="仿宋_GB2312" w:cs="宋体"/>
          <w:kern w:val="0"/>
          <w:sz w:val="32"/>
          <w:szCs w:val="32"/>
        </w:rPr>
        <w:t>工作考核表》；</w:t>
      </w:r>
    </w:p>
    <w:p>
      <w:pPr>
        <w:keepNext w:val="0"/>
        <w:keepLines w:val="0"/>
        <w:pageBreakBefore w:val="0"/>
        <w:widowControl/>
        <w:kinsoku/>
        <w:wordWrap/>
        <w:overflowPunct/>
        <w:topLinePunct w:val="0"/>
        <w:autoSpaceDE/>
        <w:autoSpaceDN/>
        <w:bidi w:val="0"/>
        <w:adjustRightInd/>
        <w:spacing w:line="560" w:lineRule="exact"/>
        <w:ind w:firstLine="640" w:firstLineChars="200"/>
        <w:jc w:val="left"/>
        <w:textAlignment w:val="auto"/>
        <w:rPr>
          <w:rFonts w:hint="eastAsia" w:ascii="仿宋_GB2312" w:hAnsi="宋体" w:eastAsia="仿宋_GB2312" w:cs="宋体"/>
          <w:kern w:val="0"/>
          <w:sz w:val="32"/>
          <w:szCs w:val="32"/>
        </w:rPr>
      </w:pPr>
      <w:r>
        <w:rPr>
          <w:rFonts w:hint="eastAsia" w:ascii="仿宋_GB2312" w:hAnsi="宋体" w:eastAsia="仿宋_GB2312" w:cs="宋体"/>
          <w:kern w:val="0"/>
          <w:sz w:val="32"/>
          <w:szCs w:val="32"/>
        </w:rPr>
        <w:t>（2）所带学生填写《福建医科大学</w:t>
      </w:r>
      <w:r>
        <w:rPr>
          <w:rFonts w:hint="eastAsia" w:ascii="仿宋_GB2312" w:hAnsi="宋体" w:eastAsia="仿宋_GB2312" w:cs="宋体"/>
          <w:kern w:val="0"/>
          <w:sz w:val="32"/>
          <w:szCs w:val="32"/>
          <w:lang w:val="en-US" w:eastAsia="zh-Hans"/>
        </w:rPr>
        <w:t>卫生管理</w:t>
      </w:r>
      <w:r>
        <w:rPr>
          <w:rFonts w:hint="eastAsia" w:ascii="仿宋_GB2312" w:hAnsi="宋体" w:eastAsia="仿宋_GB2312" w:cs="宋体"/>
          <w:kern w:val="0"/>
          <w:sz w:val="32"/>
          <w:szCs w:val="32"/>
        </w:rPr>
        <w:t>学院新生</w:t>
      </w:r>
      <w:r>
        <w:rPr>
          <w:rFonts w:hint="default" w:ascii="仿宋_GB2312" w:hAnsi="宋体" w:eastAsia="仿宋_GB2312" w:cs="宋体"/>
          <w:kern w:val="0"/>
          <w:sz w:val="32"/>
          <w:szCs w:val="32"/>
        </w:rPr>
        <w:t>助理辅导员</w:t>
      </w:r>
      <w:r>
        <w:rPr>
          <w:rFonts w:hint="eastAsia" w:ascii="仿宋_GB2312" w:hAnsi="宋体" w:eastAsia="仿宋_GB2312" w:cs="宋体"/>
          <w:kern w:val="0"/>
          <w:sz w:val="32"/>
          <w:szCs w:val="32"/>
        </w:rPr>
        <w:t>工作测评表》，满分100分；</w:t>
      </w:r>
    </w:p>
    <w:p>
      <w:pPr>
        <w:keepNext w:val="0"/>
        <w:keepLines w:val="0"/>
        <w:pageBreakBefore w:val="0"/>
        <w:widowControl/>
        <w:kinsoku/>
        <w:wordWrap/>
        <w:overflowPunct/>
        <w:topLinePunct w:val="0"/>
        <w:autoSpaceDE/>
        <w:autoSpaceDN/>
        <w:bidi w:val="0"/>
        <w:adjustRightInd/>
        <w:spacing w:line="560" w:lineRule="exact"/>
        <w:ind w:firstLine="640" w:firstLineChars="200"/>
        <w:jc w:val="left"/>
        <w:textAlignment w:val="auto"/>
        <w:rPr>
          <w:rFonts w:hint="eastAsia" w:ascii="仿宋_GB2312" w:hAnsi="宋体" w:eastAsia="仿宋_GB2312" w:cs="宋体"/>
          <w:kern w:val="0"/>
          <w:sz w:val="32"/>
          <w:szCs w:val="32"/>
        </w:rPr>
      </w:pPr>
      <w:r>
        <w:rPr>
          <w:rFonts w:hint="eastAsia" w:ascii="仿宋_GB2312" w:hAnsi="宋体" w:eastAsia="仿宋_GB2312" w:cs="宋体"/>
          <w:kern w:val="0"/>
          <w:sz w:val="32"/>
          <w:szCs w:val="32"/>
        </w:rPr>
        <w:t>（3）所带班级辅导员根据岗位职责和日常工作表现进行评分，满分100分；</w:t>
      </w:r>
    </w:p>
    <w:p>
      <w:pPr>
        <w:keepNext w:val="0"/>
        <w:keepLines w:val="0"/>
        <w:pageBreakBefore w:val="0"/>
        <w:widowControl/>
        <w:kinsoku/>
        <w:wordWrap/>
        <w:overflowPunct/>
        <w:topLinePunct w:val="0"/>
        <w:autoSpaceDE/>
        <w:autoSpaceDN/>
        <w:bidi w:val="0"/>
        <w:adjustRightInd/>
        <w:spacing w:line="560" w:lineRule="exact"/>
        <w:ind w:firstLine="640" w:firstLineChars="200"/>
        <w:jc w:val="left"/>
        <w:textAlignment w:val="auto"/>
        <w:rPr>
          <w:rFonts w:hint="eastAsia" w:ascii="仿宋_GB2312" w:hAnsi="宋体" w:eastAsia="仿宋_GB2312" w:cs="宋体"/>
          <w:kern w:val="0"/>
          <w:sz w:val="32"/>
          <w:szCs w:val="32"/>
        </w:rPr>
      </w:pPr>
      <w:r>
        <w:rPr>
          <w:rFonts w:hint="eastAsia" w:ascii="仿宋_GB2312" w:hAnsi="宋体" w:eastAsia="仿宋_GB2312" w:cs="宋体"/>
          <w:kern w:val="0"/>
          <w:sz w:val="32"/>
          <w:szCs w:val="32"/>
        </w:rPr>
        <w:t>（4）考核分＝学生测评平均分×0.25＋自评分×0.25＋辅导员评分×0.5。</w:t>
      </w:r>
    </w:p>
    <w:p>
      <w:pPr>
        <w:keepNext w:val="0"/>
        <w:keepLines w:val="0"/>
        <w:pageBreakBefore w:val="0"/>
        <w:widowControl/>
        <w:kinsoku/>
        <w:wordWrap/>
        <w:overflowPunct/>
        <w:topLinePunct w:val="0"/>
        <w:autoSpaceDE/>
        <w:autoSpaceDN/>
        <w:bidi w:val="0"/>
        <w:adjustRightInd/>
        <w:spacing w:line="560" w:lineRule="exact"/>
        <w:ind w:firstLine="640" w:firstLineChars="200"/>
        <w:jc w:val="left"/>
        <w:textAlignment w:val="auto"/>
        <w:rPr>
          <w:rFonts w:hint="default" w:ascii="仿宋_GB2312" w:hAnsi="宋体" w:eastAsia="仿宋_GB2312" w:cs="宋体"/>
          <w:kern w:val="0"/>
          <w:sz w:val="32"/>
          <w:szCs w:val="32"/>
          <w:lang w:val="en-US" w:eastAsia="zh-CN"/>
        </w:rPr>
      </w:pPr>
      <w:r>
        <w:rPr>
          <w:rFonts w:hint="eastAsia" w:ascii="仿宋_GB2312" w:hAnsi="宋体" w:eastAsia="仿宋_GB2312" w:cs="宋体"/>
          <w:kern w:val="0"/>
          <w:sz w:val="32"/>
          <w:szCs w:val="32"/>
          <w:lang w:val="en-US" w:eastAsia="zh-CN"/>
        </w:rPr>
        <w:t>6.</w:t>
      </w:r>
      <w:r>
        <w:rPr>
          <w:rFonts w:hint="default" w:ascii="仿宋_GB2312" w:hAnsi="宋体" w:eastAsia="仿宋_GB2312" w:cs="宋体"/>
          <w:kern w:val="0"/>
          <w:sz w:val="32"/>
          <w:szCs w:val="32"/>
        </w:rPr>
        <w:t>助理辅导员</w:t>
      </w:r>
      <w:r>
        <w:rPr>
          <w:rFonts w:hint="eastAsia" w:ascii="仿宋_GB2312" w:hAnsi="宋体" w:eastAsia="仿宋_GB2312" w:cs="宋体"/>
          <w:kern w:val="0"/>
          <w:sz w:val="32"/>
          <w:szCs w:val="32"/>
        </w:rPr>
        <w:t>纳入学生干部行列，各种评优同等条件下优先推荐，年度综合测评享受德育加分（考核优秀加1.5分，合格加1分，不合格者不能加分）；</w:t>
      </w:r>
    </w:p>
    <w:p>
      <w:pPr>
        <w:pStyle w:val="2"/>
        <w:keepNext w:val="0"/>
        <w:keepLines w:val="0"/>
        <w:pageBreakBefore w:val="0"/>
        <w:kinsoku/>
        <w:wordWrap/>
        <w:overflowPunct/>
        <w:topLinePunct w:val="0"/>
        <w:autoSpaceDE/>
        <w:autoSpaceDN/>
        <w:bidi w:val="0"/>
        <w:adjustRightInd/>
        <w:snapToGrid w:val="0"/>
        <w:spacing w:before="0" w:beforeAutospacing="0" w:after="0" w:afterAutospacing="0" w:line="560" w:lineRule="exact"/>
        <w:jc w:val="both"/>
        <w:textAlignment w:val="auto"/>
        <w:rPr>
          <w:rFonts w:hint="eastAsia" w:ascii="仿宋_GB2312" w:eastAsia="仿宋_GB2312"/>
          <w:sz w:val="32"/>
          <w:szCs w:val="32"/>
        </w:rPr>
      </w:pPr>
    </w:p>
    <w:p>
      <w:pPr>
        <w:pStyle w:val="2"/>
        <w:keepNext w:val="0"/>
        <w:keepLines w:val="0"/>
        <w:pageBreakBefore w:val="0"/>
        <w:kinsoku/>
        <w:wordWrap/>
        <w:overflowPunct/>
        <w:topLinePunct w:val="0"/>
        <w:autoSpaceDE/>
        <w:autoSpaceDN/>
        <w:bidi w:val="0"/>
        <w:adjustRightInd/>
        <w:snapToGrid w:val="0"/>
        <w:spacing w:before="0" w:beforeAutospacing="0" w:after="0" w:afterAutospacing="0" w:line="560" w:lineRule="exact"/>
        <w:jc w:val="center"/>
        <w:textAlignment w:val="auto"/>
        <w:rPr>
          <w:rFonts w:hint="eastAsia" w:ascii="仿宋_GB2312" w:eastAsia="仿宋_GB2312"/>
          <w:sz w:val="32"/>
          <w:szCs w:val="32"/>
        </w:rPr>
      </w:pPr>
      <w:r>
        <w:rPr>
          <w:rFonts w:hint="eastAsia" w:ascii="仿宋_GB2312" w:eastAsia="仿宋_GB2312"/>
          <w:sz w:val="32"/>
          <w:szCs w:val="32"/>
          <w:lang w:val="en-US" w:eastAsia="zh-CN"/>
        </w:rPr>
        <w:t xml:space="preserve">                          </w:t>
      </w:r>
      <w:r>
        <w:rPr>
          <w:rFonts w:hint="eastAsia" w:ascii="仿宋_GB2312" w:eastAsia="仿宋_GB2312"/>
          <w:sz w:val="32"/>
          <w:szCs w:val="32"/>
          <w:lang w:val="en-US" w:eastAsia="zh-Hans"/>
        </w:rPr>
        <w:t>卫生管理</w:t>
      </w:r>
      <w:r>
        <w:rPr>
          <w:rFonts w:hint="eastAsia" w:ascii="仿宋_GB2312" w:eastAsia="仿宋_GB2312"/>
          <w:sz w:val="32"/>
          <w:szCs w:val="32"/>
        </w:rPr>
        <w:t>学院</w:t>
      </w:r>
    </w:p>
    <w:p>
      <w:pPr>
        <w:pStyle w:val="2"/>
        <w:keepNext w:val="0"/>
        <w:keepLines w:val="0"/>
        <w:pageBreakBefore w:val="0"/>
        <w:kinsoku/>
        <w:wordWrap/>
        <w:overflowPunct/>
        <w:topLinePunct w:val="0"/>
        <w:autoSpaceDE/>
        <w:autoSpaceDN/>
        <w:bidi w:val="0"/>
        <w:adjustRightInd/>
        <w:snapToGrid w:val="0"/>
        <w:spacing w:before="0" w:beforeAutospacing="0" w:after="0" w:afterAutospacing="0" w:line="560" w:lineRule="exact"/>
        <w:ind w:firstLine="5440" w:firstLineChars="1700"/>
        <w:textAlignment w:val="auto"/>
        <w:rPr>
          <w:rFonts w:hint="eastAsia" w:ascii="仿宋_GB2312" w:eastAsia="仿宋_GB2312"/>
          <w:sz w:val="32"/>
          <w:szCs w:val="32"/>
        </w:rPr>
      </w:pPr>
      <w:r>
        <w:rPr>
          <w:rFonts w:hint="default" w:ascii="仿宋_GB2312" w:eastAsia="仿宋_GB2312"/>
          <w:sz w:val="32"/>
          <w:szCs w:val="32"/>
        </w:rPr>
        <w:t>2023</w:t>
      </w:r>
      <w:r>
        <w:rPr>
          <w:rFonts w:hint="eastAsia" w:ascii="仿宋_GB2312" w:eastAsia="仿宋_GB2312"/>
          <w:sz w:val="32"/>
          <w:szCs w:val="32"/>
        </w:rPr>
        <w:t>年</w:t>
      </w:r>
      <w:r>
        <w:rPr>
          <w:rFonts w:hint="eastAsia" w:ascii="仿宋_GB2312" w:eastAsia="仿宋_GB2312"/>
          <w:sz w:val="32"/>
          <w:szCs w:val="32"/>
          <w:lang w:val="en-US" w:eastAsia="zh-CN"/>
        </w:rPr>
        <w:t>4</w:t>
      </w:r>
      <w:r>
        <w:rPr>
          <w:rFonts w:hint="eastAsia" w:ascii="仿宋_GB2312" w:eastAsia="仿宋_GB2312"/>
          <w:sz w:val="32"/>
          <w:szCs w:val="32"/>
        </w:rPr>
        <w:t>月</w:t>
      </w:r>
    </w:p>
    <w:p>
      <w:pPr>
        <w:keepNext w:val="0"/>
        <w:keepLines w:val="0"/>
        <w:pageBreakBefore w:val="0"/>
        <w:kinsoku/>
        <w:wordWrap/>
        <w:overflowPunct/>
        <w:topLinePunct w:val="0"/>
        <w:autoSpaceDE/>
        <w:autoSpaceDN/>
        <w:bidi w:val="0"/>
        <w:adjustRightInd/>
        <w:spacing w:line="560" w:lineRule="exact"/>
        <w:textAlignment w:val="auto"/>
        <w:rPr>
          <w:sz w:val="32"/>
          <w:szCs w:val="32"/>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BmODJhZWU4ZDkwZTY4ZWEzOGQ0MTY3ZTliOTE4NTEifQ=="/>
  </w:docVars>
  <w:rsids>
    <w:rsidRoot w:val="48665F5D"/>
    <w:rsid w:val="03692F2B"/>
    <w:rsid w:val="48665F5D"/>
    <w:rsid w:val="5FA93AB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qFormat/>
    <w:uiPriority w:val="0"/>
    <w:pPr>
      <w:widowControl/>
      <w:spacing w:before="100" w:beforeAutospacing="1" w:after="100" w:afterAutospacing="1"/>
      <w:jc w:val="left"/>
    </w:pPr>
    <w:rPr>
      <w:rFonts w:ascii="宋体" w:hAnsi="宋体" w:cs="宋体"/>
      <w:kern w:val="0"/>
      <w:sz w:val="24"/>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1554</Words>
  <Characters>1600</Characters>
  <Lines>0</Lines>
  <Paragraphs>0</Paragraphs>
  <TotalTime>3</TotalTime>
  <ScaleCrop>false</ScaleCrop>
  <LinksUpToDate>false</LinksUpToDate>
  <CharactersWithSpaces>1634</CharactersWithSpaces>
  <Application>WPS Office_11.1.0.14036_F1E327BC-269C-435d-A152-05C5408002CA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2023-03-31T10:38:00Z</dcterms:created>
  <dc:creator>陈亦欣</dc:creator>
  <cp:lastModifiedBy>陈亦欣</cp:lastModifiedBy>
  <cp:lastPrinted>2023-04-06T03:51:45Z</cp:lastPrinted>
  <dcterms:modified xsi:type="dcterms:W3CDTF">2023-04-06T04:08:06Z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ICV">
    <vt:lpwstr>7C0AD45F581B4D3BAF6D3FD5AD485A15_11</vt:lpwstr>
  </property>
</Properties>
</file>